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C98" w:rsidRDefault="008D2815">
      <w:pPr>
        <w:wordWrap w:val="0"/>
        <w:spacing w:line="360" w:lineRule="auto"/>
        <w:jc w:val="righ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z w:val="32"/>
          <w:szCs w:val="32"/>
        </w:rPr>
        <w:t>项目编号：</w:t>
      </w:r>
      <w:r>
        <w:rPr>
          <w:rFonts w:asciiTheme="minorEastAsia" w:eastAsiaTheme="minorEastAsia" w:hAnsiTheme="minorEastAsia" w:cstheme="minorEastAsia" w:hint="eastAsia"/>
          <w:color w:val="000000"/>
          <w:sz w:val="32"/>
          <w:szCs w:val="32"/>
          <w:u w:val="single"/>
        </w:rPr>
        <w:t xml:space="preserve">                 </w:t>
      </w:r>
    </w:p>
    <w:p w:rsidR="003D0C98" w:rsidRDefault="008D2815">
      <w:pPr>
        <w:wordWrap w:val="0"/>
        <w:spacing w:line="360" w:lineRule="auto"/>
        <w:ind w:firstLineChars="1200" w:firstLine="3840"/>
        <w:jc w:val="righ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z w:val="32"/>
          <w:szCs w:val="32"/>
        </w:rPr>
        <w:t>招标编号：</w:t>
      </w:r>
      <w:r>
        <w:rPr>
          <w:rFonts w:asciiTheme="minorEastAsia" w:eastAsiaTheme="minorEastAsia" w:hAnsiTheme="minorEastAsia" w:cstheme="minorEastAsia" w:hint="eastAsia"/>
          <w:color w:val="000000"/>
          <w:sz w:val="32"/>
          <w:szCs w:val="32"/>
          <w:u w:val="single"/>
        </w:rPr>
        <w:t xml:space="preserve">                 </w:t>
      </w:r>
    </w:p>
    <w:p w:rsidR="003D0C98" w:rsidRDefault="003D0C98">
      <w:pPr>
        <w:rPr>
          <w:rFonts w:asciiTheme="minorEastAsia" w:eastAsiaTheme="minorEastAsia" w:hAnsiTheme="minorEastAsia" w:cstheme="minorEastAsia"/>
          <w:color w:val="000000"/>
          <w:sz w:val="32"/>
          <w:szCs w:val="32"/>
        </w:rPr>
      </w:pPr>
    </w:p>
    <w:p w:rsidR="003D0C98" w:rsidRDefault="003D0C98">
      <w:pPr>
        <w:rPr>
          <w:rFonts w:asciiTheme="minorEastAsia" w:eastAsiaTheme="minorEastAsia" w:hAnsiTheme="minorEastAsia" w:cstheme="minorEastAsia"/>
          <w:color w:val="000000"/>
          <w:sz w:val="32"/>
          <w:szCs w:val="32"/>
          <w:u w:val="single"/>
        </w:rPr>
      </w:pPr>
    </w:p>
    <w:p w:rsidR="003D0C98" w:rsidRDefault="008D2815">
      <w:pPr>
        <w:jc w:val="center"/>
        <w:rPr>
          <w:rFonts w:asciiTheme="minorEastAsia" w:eastAsiaTheme="minorEastAsia" w:hAnsiTheme="minorEastAsia" w:cstheme="minorEastAsia"/>
          <w:b/>
          <w:bCs/>
          <w:color w:val="000000"/>
          <w:sz w:val="36"/>
          <w:szCs w:val="36"/>
        </w:rPr>
      </w:pPr>
      <w:r>
        <w:rPr>
          <w:rFonts w:asciiTheme="minorEastAsia" w:eastAsiaTheme="minorEastAsia" w:hAnsiTheme="minorEastAsia" w:cstheme="minorEastAsia" w:hint="eastAsia"/>
          <w:b/>
          <w:bCs/>
          <w:color w:val="000000"/>
          <w:sz w:val="36"/>
          <w:szCs w:val="36"/>
          <w:u w:val="single"/>
        </w:rPr>
        <w:t xml:space="preserve">           </w:t>
      </w:r>
      <w:r>
        <w:rPr>
          <w:rFonts w:asciiTheme="minorEastAsia" w:eastAsiaTheme="minorEastAsia" w:hAnsiTheme="minorEastAsia" w:cstheme="minorEastAsia" w:hint="eastAsia"/>
          <w:b/>
          <w:bCs/>
          <w:color w:val="000000"/>
          <w:sz w:val="36"/>
          <w:szCs w:val="36"/>
          <w:u w:val="single"/>
        </w:rPr>
        <w:t>（项目名称）</w:t>
      </w:r>
      <w:r>
        <w:rPr>
          <w:rFonts w:asciiTheme="minorEastAsia" w:eastAsiaTheme="minorEastAsia" w:hAnsiTheme="minorEastAsia" w:cstheme="minorEastAsia" w:hint="eastAsia"/>
          <w:b/>
          <w:bCs/>
          <w:color w:val="000000"/>
          <w:sz w:val="36"/>
          <w:szCs w:val="36"/>
          <w:u w:val="single"/>
        </w:rPr>
        <w:t xml:space="preserve">        </w:t>
      </w:r>
      <w:r>
        <w:rPr>
          <w:rFonts w:asciiTheme="minorEastAsia" w:eastAsiaTheme="minorEastAsia" w:hAnsiTheme="minorEastAsia" w:cstheme="minorEastAsia" w:hint="eastAsia"/>
          <w:b/>
          <w:bCs/>
          <w:color w:val="000000"/>
          <w:sz w:val="36"/>
          <w:szCs w:val="36"/>
          <w:u w:val="single"/>
        </w:rPr>
        <w:t>施工</w:t>
      </w:r>
      <w:r>
        <w:rPr>
          <w:rFonts w:asciiTheme="minorEastAsia" w:eastAsiaTheme="minorEastAsia" w:hAnsiTheme="minorEastAsia" w:cstheme="minorEastAsia" w:hint="eastAsia"/>
          <w:b/>
          <w:bCs/>
          <w:color w:val="000000"/>
          <w:sz w:val="36"/>
          <w:szCs w:val="36"/>
        </w:rPr>
        <w:t>招标</w:t>
      </w:r>
    </w:p>
    <w:p w:rsidR="003D0C98" w:rsidRDefault="003D0C98">
      <w:pPr>
        <w:rPr>
          <w:rFonts w:ascii="仿宋_GB2312" w:eastAsia="仿宋_GB2312"/>
          <w:color w:val="000000"/>
          <w:sz w:val="28"/>
          <w:szCs w:val="28"/>
        </w:rPr>
      </w:pPr>
    </w:p>
    <w:p w:rsidR="003D0C98" w:rsidRDefault="003D0C98">
      <w:pPr>
        <w:rPr>
          <w:rFonts w:ascii="仿宋_GB2312" w:eastAsia="仿宋_GB2312"/>
          <w:color w:val="000000"/>
          <w:sz w:val="28"/>
          <w:szCs w:val="28"/>
        </w:rPr>
      </w:pPr>
    </w:p>
    <w:p w:rsidR="003D0C98" w:rsidRDefault="008D2815">
      <w:pPr>
        <w:jc w:val="center"/>
        <w:rPr>
          <w:rFonts w:ascii="黑体" w:eastAsia="黑体" w:hAnsi="黑体"/>
          <w:b/>
          <w:bCs/>
          <w:color w:val="000000"/>
          <w:sz w:val="52"/>
          <w:szCs w:val="52"/>
        </w:rPr>
      </w:pPr>
      <w:r>
        <w:rPr>
          <w:rFonts w:ascii="黑体" w:eastAsia="黑体" w:hAnsi="黑体" w:cs="仿宋_GB2312" w:hint="eastAsia"/>
          <w:b/>
          <w:bCs/>
          <w:color w:val="000000"/>
          <w:sz w:val="52"/>
          <w:szCs w:val="52"/>
        </w:rPr>
        <w:t>招</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件</w:t>
      </w:r>
    </w:p>
    <w:p w:rsidR="003D0C98" w:rsidRDefault="003D0C98">
      <w:pPr>
        <w:rPr>
          <w:rFonts w:ascii="仿宋_GB2312" w:eastAsia="仿宋_GB2312"/>
          <w:color w:val="000000"/>
          <w:sz w:val="28"/>
          <w:szCs w:val="28"/>
        </w:rPr>
      </w:pPr>
    </w:p>
    <w:p w:rsidR="003D0C98" w:rsidRDefault="003D0C98">
      <w:pPr>
        <w:rPr>
          <w:rFonts w:ascii="仿宋_GB2312" w:eastAsia="仿宋_GB2312" w:hAnsi="宋体" w:cs="仿宋_GB2312"/>
          <w:color w:val="000000"/>
          <w:sz w:val="32"/>
          <w:szCs w:val="32"/>
        </w:rPr>
      </w:pPr>
    </w:p>
    <w:p w:rsidR="003D0C98" w:rsidRDefault="003D0C98">
      <w:pPr>
        <w:rPr>
          <w:rFonts w:ascii="仿宋_GB2312" w:eastAsia="仿宋_GB2312"/>
          <w:color w:val="000000"/>
          <w:sz w:val="32"/>
          <w:szCs w:val="32"/>
        </w:rPr>
      </w:pPr>
    </w:p>
    <w:p w:rsidR="003D0C98" w:rsidRDefault="003D0C98">
      <w:pPr>
        <w:rPr>
          <w:rFonts w:ascii="仿宋_GB2312" w:eastAsia="仿宋_GB2312"/>
          <w:color w:val="000000"/>
          <w:sz w:val="32"/>
          <w:szCs w:val="32"/>
        </w:rPr>
      </w:pPr>
    </w:p>
    <w:p w:rsidR="003D0C98" w:rsidRDefault="008D2815">
      <w:pPr>
        <w:spacing w:line="1000" w:lineRule="exac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pacing w:val="240"/>
          <w:kern w:val="0"/>
          <w:sz w:val="32"/>
          <w:szCs w:val="32"/>
          <w:fitText w:val="1920"/>
        </w:rPr>
        <w:t>招标</w:t>
      </w:r>
      <w:r>
        <w:rPr>
          <w:rFonts w:asciiTheme="minorEastAsia" w:eastAsiaTheme="minorEastAsia" w:hAnsiTheme="minorEastAsia" w:cstheme="minorEastAsia" w:hint="eastAsia"/>
          <w:color w:val="000000"/>
          <w:kern w:val="0"/>
          <w:sz w:val="32"/>
          <w:szCs w:val="32"/>
          <w:fitText w:val="1920"/>
        </w:rPr>
        <w:t>人</w:t>
      </w:r>
      <w:r>
        <w:rPr>
          <w:rFonts w:asciiTheme="minorEastAsia" w:eastAsiaTheme="minorEastAsia" w:hAnsiTheme="minorEastAsia" w:cstheme="minorEastAsia" w:hint="eastAsia"/>
          <w:color w:val="000000"/>
          <w:sz w:val="32"/>
          <w:szCs w:val="32"/>
        </w:rPr>
        <w:t>：</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（公章）</w:t>
      </w:r>
    </w:p>
    <w:p w:rsidR="003D0C98" w:rsidRDefault="008D2815">
      <w:pPr>
        <w:spacing w:line="1000" w:lineRule="exac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z w:val="32"/>
          <w:szCs w:val="32"/>
        </w:rPr>
        <w:t>招标代理机构：</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（公章）</w:t>
      </w:r>
    </w:p>
    <w:p w:rsidR="003D0C98" w:rsidRDefault="008D2815">
      <w:pPr>
        <w:spacing w:line="1000" w:lineRule="exact"/>
        <w:rPr>
          <w:rFonts w:asciiTheme="minorEastAsia" w:eastAsiaTheme="minorEastAsia" w:hAnsiTheme="minorEastAsia" w:cstheme="minorEastAsia"/>
          <w:color w:val="000000"/>
          <w:sz w:val="32"/>
          <w:szCs w:val="32"/>
          <w:u w:val="single"/>
        </w:rPr>
      </w:pPr>
      <w:r>
        <w:rPr>
          <w:rFonts w:asciiTheme="minorEastAsia" w:eastAsiaTheme="minorEastAsia" w:hAnsiTheme="minorEastAsia" w:cstheme="minorEastAsia" w:hint="eastAsia"/>
          <w:color w:val="000000"/>
          <w:spacing w:val="1"/>
          <w:w w:val="83"/>
          <w:kern w:val="0"/>
          <w:sz w:val="32"/>
          <w:szCs w:val="32"/>
          <w:fitText w:val="3200" w:id="1"/>
        </w:rPr>
        <w:t>招标代理机构资格证书编</w:t>
      </w:r>
      <w:r>
        <w:rPr>
          <w:rFonts w:asciiTheme="minorEastAsia" w:eastAsiaTheme="minorEastAsia" w:hAnsiTheme="minorEastAsia" w:cstheme="minorEastAsia" w:hint="eastAsia"/>
          <w:color w:val="000000"/>
          <w:spacing w:val="-1"/>
          <w:w w:val="83"/>
          <w:kern w:val="0"/>
          <w:sz w:val="32"/>
          <w:szCs w:val="32"/>
          <w:fitText w:val="3200" w:id="1"/>
        </w:rPr>
        <w:t>号</w:t>
      </w:r>
      <w:r>
        <w:rPr>
          <w:rFonts w:asciiTheme="minorEastAsia" w:eastAsiaTheme="minorEastAsia" w:hAnsiTheme="minorEastAsia" w:cstheme="minorEastAsia" w:hint="eastAsia"/>
          <w:color w:val="000000"/>
          <w:sz w:val="32"/>
          <w:szCs w:val="32"/>
        </w:rPr>
        <w:t>：</w:t>
      </w:r>
      <w:r>
        <w:rPr>
          <w:rFonts w:asciiTheme="minorEastAsia" w:eastAsiaTheme="minorEastAsia" w:hAnsiTheme="minorEastAsia" w:cstheme="minorEastAsia" w:hint="eastAsia"/>
          <w:color w:val="000000"/>
          <w:sz w:val="32"/>
          <w:szCs w:val="32"/>
          <w:u w:val="single"/>
        </w:rPr>
        <w:t xml:space="preserve">             </w:t>
      </w:r>
    </w:p>
    <w:p w:rsidR="003D0C98" w:rsidRDefault="008D2815">
      <w:pPr>
        <w:adjustRightInd w:val="0"/>
        <w:snapToGrid w:val="0"/>
        <w:spacing w:line="1000" w:lineRule="exac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pacing w:val="40"/>
          <w:kern w:val="0"/>
          <w:sz w:val="32"/>
          <w:szCs w:val="32"/>
          <w:fitText w:val="1920" w:id="2"/>
        </w:rPr>
        <w:t>项目负责</w:t>
      </w:r>
      <w:r>
        <w:rPr>
          <w:rFonts w:asciiTheme="minorEastAsia" w:eastAsiaTheme="minorEastAsia" w:hAnsiTheme="minorEastAsia" w:cstheme="minorEastAsia" w:hint="eastAsia"/>
          <w:color w:val="000000"/>
          <w:kern w:val="0"/>
          <w:sz w:val="32"/>
          <w:szCs w:val="32"/>
          <w:fitText w:val="1920" w:id="2"/>
        </w:rPr>
        <w:t>人</w:t>
      </w:r>
      <w:r>
        <w:rPr>
          <w:rFonts w:asciiTheme="minorEastAsia" w:eastAsiaTheme="minorEastAsia" w:hAnsiTheme="minorEastAsia" w:cstheme="minorEastAsia" w:hint="eastAsia"/>
          <w:color w:val="000000"/>
          <w:sz w:val="32"/>
          <w:szCs w:val="32"/>
        </w:rPr>
        <w:t>：</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（签字并盖从业印章）</w:t>
      </w:r>
    </w:p>
    <w:p w:rsidR="003D0C98" w:rsidRDefault="008D2815">
      <w:pPr>
        <w:spacing w:line="1000" w:lineRule="exact"/>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w w:val="75"/>
          <w:kern w:val="0"/>
          <w:sz w:val="32"/>
          <w:szCs w:val="32"/>
          <w:fitText w:val="1920" w:id="3"/>
        </w:rPr>
        <w:t>招标文件编制人员</w:t>
      </w:r>
      <w:r>
        <w:rPr>
          <w:rFonts w:asciiTheme="minorEastAsia" w:eastAsiaTheme="minorEastAsia" w:hAnsiTheme="minorEastAsia" w:cstheme="minorEastAsia" w:hint="eastAsia"/>
          <w:color w:val="000000"/>
          <w:sz w:val="32"/>
          <w:szCs w:val="32"/>
        </w:rPr>
        <w:t>：</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（签字并盖从业印章）</w:t>
      </w:r>
    </w:p>
    <w:p w:rsidR="003D0C98" w:rsidRDefault="003D0C98">
      <w:pPr>
        <w:ind w:firstLine="630"/>
        <w:rPr>
          <w:rFonts w:asciiTheme="minorEastAsia" w:eastAsiaTheme="minorEastAsia" w:hAnsiTheme="minorEastAsia" w:cstheme="minorEastAsia"/>
          <w:color w:val="000000"/>
          <w:sz w:val="32"/>
          <w:szCs w:val="32"/>
        </w:rPr>
      </w:pPr>
    </w:p>
    <w:p w:rsidR="003D0C98" w:rsidRDefault="003D0C98">
      <w:pPr>
        <w:ind w:firstLine="630"/>
        <w:rPr>
          <w:rFonts w:asciiTheme="minorEastAsia" w:eastAsiaTheme="minorEastAsia" w:hAnsiTheme="minorEastAsia" w:cstheme="minorEastAsia"/>
          <w:color w:val="000000"/>
          <w:sz w:val="32"/>
          <w:szCs w:val="32"/>
        </w:rPr>
      </w:pPr>
    </w:p>
    <w:p w:rsidR="003D0C98" w:rsidRDefault="003D0C98">
      <w:pPr>
        <w:ind w:firstLine="630"/>
        <w:rPr>
          <w:rFonts w:asciiTheme="minorEastAsia" w:eastAsiaTheme="minorEastAsia" w:hAnsiTheme="minorEastAsia" w:cstheme="minorEastAsia"/>
          <w:color w:val="000000"/>
          <w:sz w:val="32"/>
          <w:szCs w:val="32"/>
        </w:rPr>
      </w:pPr>
    </w:p>
    <w:p w:rsidR="003D0C98" w:rsidRDefault="003D0C98">
      <w:pPr>
        <w:ind w:firstLine="630"/>
        <w:rPr>
          <w:rFonts w:asciiTheme="minorEastAsia" w:eastAsiaTheme="minorEastAsia" w:hAnsiTheme="minorEastAsia" w:cstheme="minorEastAsia"/>
          <w:color w:val="000000"/>
          <w:sz w:val="32"/>
          <w:szCs w:val="32"/>
        </w:rPr>
      </w:pPr>
    </w:p>
    <w:p w:rsidR="003D0C98" w:rsidRDefault="008D2815">
      <w:pPr>
        <w:ind w:firstLineChars="147" w:firstLine="470"/>
        <w:jc w:val="center"/>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年</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月</w:t>
      </w:r>
      <w:r>
        <w:rPr>
          <w:rFonts w:asciiTheme="minorEastAsia" w:eastAsiaTheme="minorEastAsia" w:hAnsiTheme="minorEastAsia" w:cstheme="minorEastAsia" w:hint="eastAsia"/>
          <w:color w:val="000000"/>
          <w:sz w:val="32"/>
          <w:szCs w:val="32"/>
          <w:u w:val="single"/>
        </w:rPr>
        <w:t xml:space="preserve">    </w:t>
      </w:r>
      <w:r>
        <w:rPr>
          <w:rFonts w:asciiTheme="minorEastAsia" w:eastAsiaTheme="minorEastAsia" w:hAnsiTheme="minorEastAsia" w:cstheme="minorEastAsia" w:hint="eastAsia"/>
          <w:color w:val="000000"/>
          <w:sz w:val="32"/>
          <w:szCs w:val="32"/>
        </w:rPr>
        <w:t>日</w:t>
      </w:r>
    </w:p>
    <w:p w:rsidR="003D0C98" w:rsidRDefault="003D0C98">
      <w:pPr>
        <w:spacing w:line="360" w:lineRule="auto"/>
        <w:jc w:val="center"/>
        <w:rPr>
          <w:rFonts w:asciiTheme="minorEastAsia" w:eastAsiaTheme="minorEastAsia" w:hAnsiTheme="minorEastAsia" w:cstheme="minorEastAsia"/>
          <w:color w:val="000000"/>
        </w:rPr>
        <w:sectPr w:rsidR="003D0C98">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pgMar w:top="2098" w:right="1418" w:bottom="1814" w:left="1588" w:header="851" w:footer="1418" w:gutter="0"/>
          <w:pgNumType w:start="3"/>
          <w:cols w:space="720"/>
          <w:titlePg/>
          <w:docGrid w:linePitch="592" w:charSpace="-620"/>
        </w:sectPr>
      </w:pPr>
    </w:p>
    <w:p w:rsidR="003D0C98" w:rsidRDefault="008D2815">
      <w:pPr>
        <w:spacing w:line="360" w:lineRule="auto"/>
        <w:jc w:val="center"/>
        <w:rPr>
          <w:rFonts w:asciiTheme="minorEastAsia" w:eastAsiaTheme="minorEastAsia" w:hAnsiTheme="minorEastAsia" w:cstheme="minorEastAsia"/>
          <w:b/>
          <w:bCs/>
          <w:color w:val="000000"/>
          <w:sz w:val="36"/>
          <w:szCs w:val="36"/>
        </w:rPr>
      </w:pPr>
      <w:r>
        <w:rPr>
          <w:rFonts w:asciiTheme="minorEastAsia" w:eastAsiaTheme="minorEastAsia" w:hAnsiTheme="minorEastAsia" w:cstheme="minorEastAsia" w:hint="eastAsia"/>
          <w:b/>
          <w:bCs/>
          <w:color w:val="000000"/>
          <w:sz w:val="36"/>
          <w:szCs w:val="36"/>
        </w:rPr>
        <w:lastRenderedPageBreak/>
        <w:t>目</w:t>
      </w:r>
      <w:r>
        <w:rPr>
          <w:rFonts w:asciiTheme="minorEastAsia" w:eastAsiaTheme="minorEastAsia" w:hAnsiTheme="minorEastAsia" w:cstheme="minorEastAsia" w:hint="eastAsia"/>
          <w:b/>
          <w:bCs/>
          <w:color w:val="000000"/>
          <w:sz w:val="36"/>
          <w:szCs w:val="36"/>
        </w:rPr>
        <w:t xml:space="preserve">     </w:t>
      </w:r>
      <w:r>
        <w:rPr>
          <w:rFonts w:asciiTheme="minorEastAsia" w:eastAsiaTheme="minorEastAsia" w:hAnsiTheme="minorEastAsia" w:cstheme="minorEastAsia" w:hint="eastAsia"/>
          <w:b/>
          <w:bCs/>
          <w:color w:val="000000"/>
          <w:sz w:val="36"/>
          <w:szCs w:val="36"/>
        </w:rPr>
        <w:t>录</w:t>
      </w:r>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TOC \o "1-1" \h \u </w:instrText>
      </w:r>
      <w:r>
        <w:rPr>
          <w:rFonts w:asciiTheme="minorEastAsia" w:eastAsiaTheme="minorEastAsia" w:hAnsiTheme="minorEastAsia" w:cstheme="minorEastAsia" w:hint="eastAsia"/>
          <w:color w:val="000000"/>
          <w:sz w:val="24"/>
          <w:szCs w:val="24"/>
        </w:rPr>
        <w:fldChar w:fldCharType="separate"/>
      </w:r>
      <w:hyperlink w:anchor="_Toc491162065" w:history="1">
        <w:r w:rsidR="008D2815">
          <w:rPr>
            <w:rStyle w:val="af3"/>
            <w:rFonts w:asciiTheme="minorEastAsia" w:eastAsiaTheme="minorEastAsia" w:hAnsiTheme="minorEastAsia" w:cstheme="minorEastAsia" w:hint="eastAsia"/>
            <w:sz w:val="24"/>
            <w:szCs w:val="24"/>
          </w:rPr>
          <w:t>第一章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招标公告</w:t>
        </w:r>
        <w:r w:rsidR="008D2815">
          <w:rPr>
            <w:rFonts w:asciiTheme="minorEastAsia" w:eastAsiaTheme="minorEastAsia" w:hAnsiTheme="minorEastAsia" w:cstheme="minorEastAsia" w:hint="eastAsia"/>
            <w:color w:val="000000"/>
            <w:sz w:val="24"/>
            <w:szCs w:val="24"/>
          </w:rPr>
          <w:tab/>
        </w: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PAGEREF _Toc491162065 \h </w:instrText>
        </w:r>
        <w:r>
          <w:rPr>
            <w:rFonts w:asciiTheme="minorEastAsia" w:eastAsiaTheme="minorEastAsia" w:hAnsiTheme="minorEastAsia" w:cstheme="minorEastAsia" w:hint="eastAsia"/>
            <w:color w:val="000000"/>
            <w:sz w:val="24"/>
            <w:szCs w:val="24"/>
          </w:rPr>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2</w:t>
        </w:r>
        <w:r>
          <w:rPr>
            <w:rFonts w:asciiTheme="minorEastAsia" w:eastAsiaTheme="minorEastAsia" w:hAnsiTheme="minorEastAsia" w:cstheme="minorEastAsia" w:hint="eastAsia"/>
            <w:color w:val="000000"/>
            <w:sz w:val="24"/>
            <w:szCs w:val="24"/>
          </w:rPr>
          <w:fldChar w:fldCharType="end"/>
        </w:r>
      </w:hyperlink>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hyperlink w:anchor="_Toc491162066" w:history="1">
        <w:r w:rsidR="008D2815">
          <w:rPr>
            <w:rStyle w:val="af3"/>
            <w:rFonts w:asciiTheme="minorEastAsia" w:eastAsiaTheme="minorEastAsia" w:hAnsiTheme="minorEastAsia" w:cstheme="minorEastAsia" w:hint="eastAsia"/>
            <w:sz w:val="24"/>
            <w:szCs w:val="24"/>
          </w:rPr>
          <w:t>第二章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投标人须知</w:t>
        </w:r>
        <w:r w:rsidR="008D2815">
          <w:rPr>
            <w:rFonts w:asciiTheme="minorEastAsia" w:eastAsiaTheme="minorEastAsia" w:hAnsiTheme="minorEastAsia" w:cstheme="minorEastAsia" w:hint="eastAsia"/>
            <w:color w:val="000000"/>
            <w:sz w:val="24"/>
            <w:szCs w:val="24"/>
          </w:rPr>
          <w:tab/>
        </w: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PAGEREF _Toc491162066 \h </w:instrText>
        </w:r>
        <w:r>
          <w:rPr>
            <w:rFonts w:asciiTheme="minorEastAsia" w:eastAsiaTheme="minorEastAsia" w:hAnsiTheme="minorEastAsia" w:cstheme="minorEastAsia" w:hint="eastAsia"/>
            <w:color w:val="000000"/>
            <w:sz w:val="24"/>
            <w:szCs w:val="24"/>
          </w:rPr>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4</w:t>
        </w:r>
        <w:r>
          <w:rPr>
            <w:rFonts w:asciiTheme="minorEastAsia" w:eastAsiaTheme="minorEastAsia" w:hAnsiTheme="minorEastAsia" w:cstheme="minorEastAsia" w:hint="eastAsia"/>
            <w:color w:val="000000"/>
            <w:sz w:val="24"/>
            <w:szCs w:val="24"/>
          </w:rPr>
          <w:fldChar w:fldCharType="end"/>
        </w:r>
      </w:hyperlink>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hyperlink w:anchor="_Toc491162067" w:history="1">
        <w:r w:rsidR="008D2815">
          <w:rPr>
            <w:rStyle w:val="af3"/>
            <w:rFonts w:asciiTheme="minorEastAsia" w:eastAsiaTheme="minorEastAsia" w:hAnsiTheme="minorEastAsia" w:cstheme="minorEastAsia" w:hint="eastAsia"/>
            <w:sz w:val="24"/>
            <w:szCs w:val="24"/>
          </w:rPr>
          <w:t>第三章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评标办法（经抽取后评审的合理低价</w:t>
        </w:r>
        <w:r w:rsidR="008D2815">
          <w:rPr>
            <w:rStyle w:val="af3"/>
            <w:rFonts w:asciiTheme="minorEastAsia" w:eastAsiaTheme="minorEastAsia" w:hAnsiTheme="minorEastAsia" w:cstheme="minorEastAsia" w:hint="eastAsia"/>
            <w:sz w:val="24"/>
            <w:szCs w:val="24"/>
          </w:rPr>
          <w:t>法）</w:t>
        </w:r>
        <w:r w:rsidR="008D2815">
          <w:rPr>
            <w:rFonts w:asciiTheme="minorEastAsia" w:eastAsiaTheme="minorEastAsia" w:hAnsiTheme="minorEastAsia" w:cstheme="minorEastAsia" w:hint="eastAsia"/>
            <w:color w:val="000000"/>
            <w:sz w:val="24"/>
            <w:szCs w:val="24"/>
          </w:rPr>
          <w:tab/>
        </w: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PAGEREF _Toc491162067 \h </w:instrText>
        </w:r>
        <w:r>
          <w:rPr>
            <w:rFonts w:asciiTheme="minorEastAsia" w:eastAsiaTheme="minorEastAsia" w:hAnsiTheme="minorEastAsia" w:cstheme="minorEastAsia" w:hint="eastAsia"/>
            <w:color w:val="000000"/>
            <w:sz w:val="24"/>
            <w:szCs w:val="24"/>
          </w:rPr>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20</w:t>
        </w:r>
        <w:r>
          <w:rPr>
            <w:rFonts w:asciiTheme="minorEastAsia" w:eastAsiaTheme="minorEastAsia" w:hAnsiTheme="minorEastAsia" w:cstheme="minorEastAsia" w:hint="eastAsia"/>
            <w:color w:val="000000"/>
            <w:sz w:val="24"/>
            <w:szCs w:val="24"/>
          </w:rPr>
          <w:fldChar w:fldCharType="end"/>
        </w:r>
      </w:hyperlink>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hyperlink w:anchor="_Toc491162068" w:history="1">
        <w:r w:rsidR="008D2815">
          <w:rPr>
            <w:rStyle w:val="af3"/>
            <w:rFonts w:asciiTheme="minorEastAsia" w:eastAsiaTheme="minorEastAsia" w:hAnsiTheme="minorEastAsia" w:cstheme="minorEastAsia" w:hint="eastAsia"/>
            <w:sz w:val="24"/>
            <w:szCs w:val="24"/>
          </w:rPr>
          <w:t>第四章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合同条款格式</w:t>
        </w:r>
        <w:r w:rsidR="008D2815">
          <w:rPr>
            <w:rFonts w:asciiTheme="minorEastAsia" w:eastAsiaTheme="minorEastAsia" w:hAnsiTheme="minorEastAsia" w:cstheme="minorEastAsia" w:hint="eastAsia"/>
            <w:color w:val="000000"/>
            <w:sz w:val="24"/>
            <w:szCs w:val="24"/>
          </w:rPr>
          <w:tab/>
        </w: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PAGEREF _Toc491162068 \h </w:instrText>
        </w:r>
        <w:r>
          <w:rPr>
            <w:rFonts w:asciiTheme="minorEastAsia" w:eastAsiaTheme="minorEastAsia" w:hAnsiTheme="minorEastAsia" w:cstheme="minorEastAsia" w:hint="eastAsia"/>
            <w:color w:val="000000"/>
            <w:sz w:val="24"/>
            <w:szCs w:val="24"/>
          </w:rPr>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32</w:t>
        </w:r>
        <w:r>
          <w:rPr>
            <w:rFonts w:asciiTheme="minorEastAsia" w:eastAsiaTheme="minorEastAsia" w:hAnsiTheme="minorEastAsia" w:cstheme="minorEastAsia" w:hint="eastAsia"/>
            <w:color w:val="000000"/>
            <w:sz w:val="24"/>
            <w:szCs w:val="24"/>
          </w:rPr>
          <w:fldChar w:fldCharType="end"/>
        </w:r>
      </w:hyperlink>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hyperlink w:anchor="_Toc491162069" w:history="1">
        <w:r w:rsidR="008D2815">
          <w:rPr>
            <w:rStyle w:val="af3"/>
            <w:rFonts w:asciiTheme="minorEastAsia" w:eastAsiaTheme="minorEastAsia" w:hAnsiTheme="minorEastAsia" w:cstheme="minorEastAsia" w:hint="eastAsia"/>
            <w:sz w:val="24"/>
            <w:szCs w:val="24"/>
          </w:rPr>
          <w:t>第五章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图纸</w:t>
        </w:r>
        <w:r w:rsidR="008D2815">
          <w:rPr>
            <w:rFonts w:asciiTheme="minorEastAsia" w:eastAsiaTheme="minorEastAsia" w:hAnsiTheme="minorEastAsia" w:cstheme="minorEastAsia" w:hint="eastAsia"/>
            <w:color w:val="000000"/>
            <w:sz w:val="24"/>
            <w:szCs w:val="24"/>
          </w:rPr>
          <w:tab/>
          <w:t>7</w:t>
        </w:r>
      </w:hyperlink>
      <w:r w:rsidR="008D2815">
        <w:rPr>
          <w:rFonts w:asciiTheme="minorEastAsia" w:eastAsiaTheme="minorEastAsia" w:hAnsiTheme="minorEastAsia" w:cstheme="minorEastAsia" w:hint="eastAsia"/>
          <w:color w:val="000000"/>
          <w:sz w:val="24"/>
          <w:szCs w:val="24"/>
        </w:rPr>
        <w:t>7</w:t>
      </w:r>
    </w:p>
    <w:p w:rsidR="003D0C98" w:rsidRDefault="003D0C98">
      <w:pPr>
        <w:pStyle w:val="10"/>
        <w:tabs>
          <w:tab w:val="right" w:leader="dot" w:pos="9118"/>
        </w:tabs>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fldChar w:fldCharType="end"/>
      </w:r>
      <w:hyperlink w:anchor="_Toc491162069" w:history="1">
        <w:r w:rsidR="008D2815">
          <w:rPr>
            <w:rStyle w:val="af3"/>
            <w:rFonts w:asciiTheme="minorEastAsia" w:eastAsiaTheme="minorEastAsia" w:hAnsiTheme="minorEastAsia" w:cstheme="minorEastAsia" w:hint="eastAsia"/>
            <w:sz w:val="24"/>
            <w:szCs w:val="24"/>
          </w:rPr>
          <w:t>第六章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工程量清单</w:t>
        </w:r>
        <w:r w:rsidR="008D2815">
          <w:rPr>
            <w:rFonts w:asciiTheme="minorEastAsia" w:eastAsiaTheme="minorEastAsia" w:hAnsiTheme="minorEastAsia" w:cstheme="minorEastAsia" w:hint="eastAsia"/>
            <w:color w:val="000000"/>
            <w:sz w:val="24"/>
            <w:szCs w:val="24"/>
          </w:rPr>
          <w:tab/>
          <w:t>7</w:t>
        </w:r>
      </w:hyperlink>
      <w:r w:rsidR="008D2815">
        <w:rPr>
          <w:rFonts w:asciiTheme="minorEastAsia" w:eastAsiaTheme="minorEastAsia" w:hAnsiTheme="minorEastAsia" w:cstheme="minorEastAsia" w:hint="eastAsia"/>
          <w:color w:val="000000"/>
          <w:sz w:val="24"/>
          <w:szCs w:val="24"/>
        </w:rPr>
        <w:t>8</w:t>
      </w:r>
    </w:p>
    <w:p w:rsidR="003D0C98" w:rsidRDefault="003D0C98">
      <w:pPr>
        <w:pStyle w:val="10"/>
        <w:tabs>
          <w:tab w:val="right" w:leader="dot" w:pos="9118"/>
        </w:tabs>
        <w:spacing w:line="600" w:lineRule="auto"/>
        <w:rPr>
          <w:rFonts w:asciiTheme="minorEastAsia" w:eastAsiaTheme="minorEastAsia" w:hAnsiTheme="minorEastAsia" w:cstheme="minorEastAsia"/>
          <w:color w:val="000000"/>
        </w:rPr>
      </w:pPr>
      <w:hyperlink w:anchor="_Toc491162069" w:history="1">
        <w:r w:rsidR="008D2815">
          <w:rPr>
            <w:rStyle w:val="af3"/>
            <w:rFonts w:asciiTheme="minorEastAsia" w:eastAsiaTheme="minorEastAsia" w:hAnsiTheme="minorEastAsia" w:cstheme="minorEastAsia" w:hint="eastAsia"/>
            <w:sz w:val="24"/>
            <w:szCs w:val="24"/>
          </w:rPr>
          <w:t>第七章</w:t>
        </w:r>
        <w:r w:rsidR="008D2815">
          <w:rPr>
            <w:rStyle w:val="af3"/>
            <w:rFonts w:asciiTheme="minorEastAsia" w:eastAsiaTheme="minorEastAsia" w:hAnsiTheme="minorEastAsia" w:cstheme="minorEastAsia" w:hint="eastAsia"/>
            <w:sz w:val="24"/>
            <w:szCs w:val="24"/>
          </w:rPr>
          <w:t xml:space="preserve"> </w:t>
        </w:r>
        <w:r w:rsidR="008D2815">
          <w:rPr>
            <w:rStyle w:val="af3"/>
            <w:rFonts w:asciiTheme="minorEastAsia" w:eastAsiaTheme="minorEastAsia" w:hAnsiTheme="minorEastAsia" w:cstheme="minorEastAsia" w:hint="eastAsia"/>
            <w:sz w:val="24"/>
            <w:szCs w:val="24"/>
          </w:rPr>
          <w:t>投标文件格式</w:t>
        </w:r>
        <w:r w:rsidR="008D2815">
          <w:rPr>
            <w:rFonts w:asciiTheme="minorEastAsia" w:eastAsiaTheme="minorEastAsia" w:hAnsiTheme="minorEastAsia" w:cstheme="minorEastAsia" w:hint="eastAsia"/>
            <w:color w:val="000000"/>
            <w:sz w:val="24"/>
            <w:szCs w:val="24"/>
          </w:rPr>
          <w:tab/>
        </w: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PAGEREF _Toc491162069 \h </w:instrText>
        </w:r>
        <w:r>
          <w:rPr>
            <w:rFonts w:asciiTheme="minorEastAsia" w:eastAsiaTheme="minorEastAsia" w:hAnsiTheme="minorEastAsia" w:cstheme="minorEastAsia" w:hint="eastAsia"/>
            <w:color w:val="000000"/>
            <w:sz w:val="24"/>
            <w:szCs w:val="24"/>
          </w:rPr>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79</w:t>
        </w:r>
        <w:r>
          <w:rPr>
            <w:rFonts w:asciiTheme="minorEastAsia" w:eastAsiaTheme="minorEastAsia" w:hAnsiTheme="minorEastAsia" w:cstheme="minorEastAsia" w:hint="eastAsia"/>
            <w:color w:val="000000"/>
            <w:sz w:val="24"/>
            <w:szCs w:val="24"/>
          </w:rPr>
          <w:fldChar w:fldCharType="end"/>
        </w:r>
      </w:hyperlink>
    </w:p>
    <w:p w:rsidR="003D0C98" w:rsidRDefault="003D0C98">
      <w:pPr>
        <w:spacing w:line="360" w:lineRule="auto"/>
        <w:rPr>
          <w:rFonts w:ascii="仿宋_GB2312" w:eastAsia="仿宋_GB2312" w:hAnsi="宋体"/>
          <w:color w:val="000000"/>
          <w:sz w:val="24"/>
          <w:szCs w:val="24"/>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b/>
          <w:bCs/>
          <w:color w:val="000000"/>
        </w:rPr>
      </w:pPr>
    </w:p>
    <w:p w:rsidR="003D0C98" w:rsidRDefault="003D0C98">
      <w:pPr>
        <w:spacing w:line="360" w:lineRule="auto"/>
        <w:rPr>
          <w:rFonts w:ascii="仿宋_GB2312" w:eastAsia="仿宋_GB2312" w:hAnsi="宋体"/>
          <w:b/>
          <w:bCs/>
          <w:color w:val="000000"/>
        </w:rPr>
      </w:pPr>
    </w:p>
    <w:p w:rsidR="003D0C98" w:rsidRDefault="008D2815">
      <w:pPr>
        <w:pStyle w:val="1"/>
        <w:ind w:rightChars="87" w:right="183"/>
        <w:jc w:val="center"/>
        <w:rPr>
          <w:rFonts w:ascii="黑体" w:eastAsia="黑体" w:hAnsi="黑体"/>
          <w:color w:val="000000"/>
          <w:sz w:val="36"/>
          <w:szCs w:val="36"/>
        </w:rPr>
      </w:pPr>
      <w:bookmarkStart w:id="0" w:name="_Toc185047253"/>
      <w:r>
        <w:rPr>
          <w:rFonts w:ascii="仿宋_GB2312" w:eastAsia="仿宋_GB2312" w:hAnsi="仿宋"/>
          <w:color w:val="000000"/>
          <w:sz w:val="36"/>
          <w:szCs w:val="36"/>
        </w:rPr>
        <w:br w:type="page"/>
      </w:r>
      <w:bookmarkStart w:id="1" w:name="_Toc28264"/>
      <w:bookmarkStart w:id="2" w:name="_Toc5028"/>
      <w:bookmarkStart w:id="3" w:name="_Toc491162065"/>
      <w:r>
        <w:rPr>
          <w:rFonts w:ascii="黑体" w:eastAsia="黑体" w:hAnsi="黑体" w:cs="仿宋_GB2312" w:hint="eastAsia"/>
          <w:b w:val="0"/>
          <w:bCs w:val="0"/>
          <w:color w:val="000000"/>
          <w:sz w:val="36"/>
          <w:szCs w:val="36"/>
        </w:rPr>
        <w:lastRenderedPageBreak/>
        <w:t>第一章</w:t>
      </w:r>
      <w:r>
        <w:rPr>
          <w:rFonts w:ascii="黑体" w:eastAsia="黑体" w:hAnsi="黑体" w:cs="仿宋_GB2312"/>
          <w:b w:val="0"/>
          <w:bCs w:val="0"/>
          <w:color w:val="000000"/>
          <w:sz w:val="36"/>
          <w:szCs w:val="36"/>
        </w:rPr>
        <w:t xml:space="preserve"> </w:t>
      </w:r>
      <w:r>
        <w:rPr>
          <w:rFonts w:ascii="黑体" w:eastAsia="黑体" w:hAnsi="黑体" w:cs="仿宋_GB2312" w:hint="eastAsia"/>
          <w:b w:val="0"/>
          <w:bCs w:val="0"/>
          <w:color w:val="000000"/>
          <w:sz w:val="36"/>
          <w:szCs w:val="36"/>
        </w:rPr>
        <w:t>招标公告</w:t>
      </w:r>
      <w:bookmarkEnd w:id="1"/>
      <w:bookmarkEnd w:id="2"/>
      <w:bookmarkEnd w:id="3"/>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1</w:t>
      </w:r>
      <w:r>
        <w:rPr>
          <w:rFonts w:asciiTheme="minorEastAsia" w:eastAsiaTheme="minorEastAsia" w:hAnsiTheme="minorEastAsia" w:cstheme="minorEastAsia" w:hint="eastAsia"/>
          <w:b/>
          <w:bCs/>
          <w:color w:val="000000"/>
          <w:sz w:val="24"/>
          <w:szCs w:val="24"/>
        </w:rPr>
        <w:t>．招标条件</w:t>
      </w:r>
    </w:p>
    <w:p w:rsidR="003D0C98" w:rsidRDefault="008D2815">
      <w:pPr>
        <w:spacing w:line="480" w:lineRule="exact"/>
        <w:ind w:firstLineChars="236" w:firstLine="566"/>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sz w:val="24"/>
          <w:szCs w:val="24"/>
        </w:rPr>
        <w:t>1.1</w:t>
      </w:r>
      <w:r>
        <w:rPr>
          <w:rFonts w:asciiTheme="minorEastAsia" w:eastAsiaTheme="minorEastAsia" w:hAnsiTheme="minorEastAsia" w:cstheme="minorEastAsia" w:hint="eastAsia"/>
          <w:color w:val="000000"/>
          <w:kern w:val="0"/>
          <w:sz w:val="24"/>
          <w:szCs w:val="24"/>
        </w:rPr>
        <w:t>本招标项目</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已由</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（核准机关名称）</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以</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u w:val="single"/>
        </w:rPr>
        <w:t>（核准文号）</w:t>
      </w:r>
      <w:r>
        <w:rPr>
          <w:rFonts w:asciiTheme="minorEastAsia" w:eastAsiaTheme="minorEastAsia" w:hAnsiTheme="minorEastAsia" w:cstheme="minorEastAsia" w:hint="eastAsia"/>
          <w:color w:val="000000"/>
          <w:kern w:val="0"/>
          <w:sz w:val="24"/>
          <w:szCs w:val="24"/>
        </w:rPr>
        <w:t>批准建设，项目业主为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，建设资金来源为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，项目出资比例为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，招标人为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。项目己具备招标条件，根据《广元市国家投资工程建设项目招标投标管理暂行办法》（</w:t>
      </w:r>
      <w:proofErr w:type="gramStart"/>
      <w:r>
        <w:rPr>
          <w:rFonts w:asciiTheme="minorEastAsia" w:eastAsiaTheme="minorEastAsia" w:hAnsiTheme="minorEastAsia" w:cstheme="minorEastAsia" w:hint="eastAsia"/>
          <w:color w:val="000000"/>
          <w:kern w:val="0"/>
          <w:sz w:val="24"/>
          <w:szCs w:val="24"/>
        </w:rPr>
        <w:t>广发改〔</w:t>
      </w:r>
      <w:r>
        <w:rPr>
          <w:rFonts w:asciiTheme="minorEastAsia" w:eastAsiaTheme="minorEastAsia" w:hAnsiTheme="minorEastAsia" w:cstheme="minorEastAsia" w:hint="eastAsia"/>
          <w:color w:val="000000"/>
          <w:kern w:val="0"/>
          <w:sz w:val="24"/>
          <w:szCs w:val="24"/>
        </w:rPr>
        <w:t>2017</w:t>
      </w:r>
      <w:r>
        <w:rPr>
          <w:rFonts w:asciiTheme="minorEastAsia" w:eastAsiaTheme="minorEastAsia" w:hAnsiTheme="minorEastAsia" w:cstheme="minorEastAsia" w:hint="eastAsia"/>
          <w:color w:val="000000"/>
          <w:kern w:val="0"/>
          <w:sz w:val="24"/>
          <w:szCs w:val="24"/>
        </w:rPr>
        <w:t>〕</w:t>
      </w:r>
      <w:proofErr w:type="gramEnd"/>
      <w:r>
        <w:rPr>
          <w:rFonts w:asciiTheme="minorEastAsia" w:eastAsiaTheme="minorEastAsia" w:hAnsiTheme="minorEastAsia" w:cstheme="minorEastAsia" w:hint="eastAsia"/>
          <w:color w:val="000000"/>
          <w:kern w:val="0"/>
          <w:sz w:val="24"/>
          <w:szCs w:val="24"/>
        </w:rPr>
        <w:t>295</w:t>
      </w:r>
      <w:r>
        <w:rPr>
          <w:rFonts w:asciiTheme="minorEastAsia" w:eastAsiaTheme="minorEastAsia" w:hAnsiTheme="minorEastAsia" w:cstheme="minorEastAsia" w:hint="eastAsia"/>
          <w:color w:val="000000"/>
          <w:kern w:val="0"/>
          <w:sz w:val="24"/>
          <w:szCs w:val="24"/>
        </w:rPr>
        <w:t>号）要求，现对该项目的</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b/>
          <w:bCs/>
          <w:color w:val="000000"/>
          <w:kern w:val="0"/>
          <w:sz w:val="24"/>
          <w:szCs w:val="24"/>
          <w:u w:val="single"/>
        </w:rPr>
        <w:t>施工</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进行公开招标。</w:t>
      </w:r>
    </w:p>
    <w:p w:rsidR="003D0C98" w:rsidRDefault="008D2815">
      <w:pPr>
        <w:spacing w:line="480" w:lineRule="exact"/>
        <w:ind w:firstLineChars="196" w:firstLine="47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1.2</w:t>
      </w:r>
      <w:r>
        <w:rPr>
          <w:rFonts w:asciiTheme="minorEastAsia" w:eastAsiaTheme="minorEastAsia" w:hAnsiTheme="minorEastAsia" w:cstheme="minorEastAsia" w:hint="eastAsia"/>
          <w:color w:val="000000"/>
          <w:kern w:val="0"/>
          <w:sz w:val="24"/>
          <w:szCs w:val="24"/>
        </w:rPr>
        <w:t>本招标项目为广元市行政区域内的国家投资工程建设项目，</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sz w:val="24"/>
          <w:szCs w:val="24"/>
          <w:u w:val="single"/>
        </w:rPr>
        <w:t>（核准机关名称）</w:t>
      </w:r>
      <w:r>
        <w:rPr>
          <w:rFonts w:asciiTheme="minorEastAsia" w:eastAsiaTheme="minorEastAsia" w:hAnsiTheme="minorEastAsia" w:cstheme="minorEastAsia" w:hint="eastAsia"/>
          <w:color w:val="000000"/>
          <w:kern w:val="0"/>
          <w:sz w:val="24"/>
          <w:szCs w:val="24"/>
          <w:u w:val="single"/>
        </w:rPr>
        <w:t xml:space="preserve">   </w:t>
      </w:r>
      <w:r>
        <w:rPr>
          <w:rFonts w:asciiTheme="minorEastAsia" w:eastAsiaTheme="minorEastAsia" w:hAnsiTheme="minorEastAsia" w:cstheme="minorEastAsia" w:hint="eastAsia"/>
          <w:color w:val="000000"/>
          <w:sz w:val="24"/>
          <w:szCs w:val="24"/>
        </w:rPr>
        <w:t>核准</w:t>
      </w:r>
      <w:r>
        <w:rPr>
          <w:rFonts w:asciiTheme="minorEastAsia" w:eastAsiaTheme="minorEastAsia" w:hAnsiTheme="minorEastAsia" w:cstheme="minorEastAsia" w:hint="eastAsia"/>
          <w:color w:val="000000"/>
          <w:kern w:val="0"/>
          <w:sz w:val="24"/>
          <w:szCs w:val="24"/>
        </w:rPr>
        <w:t>（招标事项核准文号为：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w:t>
      </w:r>
      <w:r>
        <w:rPr>
          <w:rFonts w:asciiTheme="minorEastAsia" w:eastAsiaTheme="minorEastAsia" w:hAnsiTheme="minorEastAsia" w:cstheme="minorEastAsia" w:hint="eastAsia"/>
          <w:color w:val="000000"/>
          <w:kern w:val="0"/>
          <w:sz w:val="24"/>
          <w:szCs w:val="24"/>
        </w:rPr>
        <w:t>的招标组织形式为委托招标。招标代理机构是：</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w:t>
      </w:r>
    </w:p>
    <w:p w:rsidR="003D0C98" w:rsidRDefault="008D2815">
      <w:pPr>
        <w:spacing w:before="160" w:line="480" w:lineRule="exact"/>
        <w:rPr>
          <w:rFonts w:asciiTheme="minorEastAsia" w:eastAsiaTheme="minorEastAsia" w:hAnsiTheme="minorEastAsia" w:cstheme="minorEastAsia"/>
          <w:b/>
          <w:bCs/>
          <w:color w:val="000000"/>
          <w:sz w:val="24"/>
          <w:szCs w:val="24"/>
        </w:rPr>
      </w:pPr>
      <w:bookmarkStart w:id="4" w:name="_Toc228352598"/>
      <w:bookmarkStart w:id="5" w:name="_Toc185047238"/>
      <w:r>
        <w:rPr>
          <w:rFonts w:asciiTheme="minorEastAsia" w:eastAsiaTheme="minorEastAsia" w:hAnsiTheme="minorEastAsia" w:cstheme="minorEastAsia" w:hint="eastAsia"/>
          <w:b/>
          <w:bCs/>
          <w:color w:val="000000"/>
          <w:sz w:val="24"/>
          <w:szCs w:val="24"/>
        </w:rPr>
        <w:t>2</w:t>
      </w:r>
      <w:r>
        <w:rPr>
          <w:rFonts w:asciiTheme="minorEastAsia" w:eastAsiaTheme="minorEastAsia" w:hAnsiTheme="minorEastAsia" w:cstheme="minorEastAsia" w:hint="eastAsia"/>
          <w:b/>
          <w:bCs/>
          <w:color w:val="000000"/>
          <w:sz w:val="24"/>
          <w:szCs w:val="24"/>
        </w:rPr>
        <w:t>．项目概况与招标范围</w:t>
      </w:r>
      <w:bookmarkEnd w:id="4"/>
      <w:bookmarkEnd w:id="5"/>
    </w:p>
    <w:p w:rsidR="003D0C98" w:rsidRDefault="008D2815">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kern w:val="0"/>
          <w:sz w:val="24"/>
          <w:szCs w:val="24"/>
        </w:rPr>
        <w:t>2.1</w:t>
      </w:r>
      <w:r>
        <w:rPr>
          <w:rFonts w:asciiTheme="minorEastAsia" w:eastAsiaTheme="minorEastAsia" w:hAnsiTheme="minorEastAsia" w:cstheme="minorEastAsia" w:hint="eastAsia"/>
          <w:color w:val="000000"/>
          <w:kern w:val="0"/>
          <w:sz w:val="24"/>
          <w:szCs w:val="24"/>
        </w:rPr>
        <w:t>建设地点</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kern w:val="0"/>
          <w:sz w:val="24"/>
          <w:szCs w:val="24"/>
          <w:u w:val="single"/>
        </w:rPr>
        <w:t xml:space="preserve">                        </w:t>
      </w:r>
    </w:p>
    <w:p w:rsidR="003D0C98" w:rsidRDefault="008D2815">
      <w:pPr>
        <w:spacing w:line="480" w:lineRule="exact"/>
        <w:ind w:firstLineChars="196" w:firstLine="470"/>
        <w:rPr>
          <w:rFonts w:asciiTheme="minorEastAsia" w:eastAsiaTheme="minorEastAsia" w:hAnsiTheme="minorEastAsia" w:cstheme="minorEastAsia"/>
          <w:color w:val="000000"/>
          <w:kern w:val="0"/>
          <w:sz w:val="24"/>
          <w:szCs w:val="24"/>
        </w:rPr>
      </w:pPr>
      <w:bookmarkStart w:id="6" w:name="_Toc228352599"/>
      <w:bookmarkStart w:id="7" w:name="_Toc185047239"/>
      <w:r>
        <w:rPr>
          <w:rFonts w:asciiTheme="minorEastAsia" w:eastAsiaTheme="minorEastAsia" w:hAnsiTheme="minorEastAsia" w:cstheme="minorEastAsia" w:hint="eastAsia"/>
          <w:color w:val="000000"/>
          <w:kern w:val="0"/>
          <w:sz w:val="24"/>
          <w:szCs w:val="24"/>
        </w:rPr>
        <w:t>2.2</w:t>
      </w:r>
      <w:r>
        <w:rPr>
          <w:rFonts w:asciiTheme="minorEastAsia" w:eastAsiaTheme="minorEastAsia" w:hAnsiTheme="minorEastAsia" w:cstheme="minorEastAsia" w:hint="eastAsia"/>
          <w:color w:val="000000"/>
          <w:kern w:val="0"/>
          <w:sz w:val="24"/>
          <w:szCs w:val="24"/>
        </w:rPr>
        <w:t>建设规模：</w:t>
      </w:r>
      <w:r>
        <w:rPr>
          <w:rFonts w:asciiTheme="minorEastAsia" w:eastAsiaTheme="minorEastAsia" w:hAnsiTheme="minorEastAsia" w:cstheme="minorEastAsia" w:hint="eastAsia"/>
          <w:b/>
          <w:bCs/>
          <w:color w:val="000000"/>
          <w:kern w:val="0"/>
          <w:sz w:val="24"/>
          <w:szCs w:val="24"/>
          <w:u w:val="single"/>
        </w:rPr>
        <w:t xml:space="preserve">                        </w:t>
      </w:r>
    </w:p>
    <w:p w:rsidR="003D0C98" w:rsidRDefault="008D2815">
      <w:pPr>
        <w:spacing w:line="480" w:lineRule="exact"/>
        <w:ind w:firstLineChars="196" w:firstLine="470"/>
        <w:rPr>
          <w:rFonts w:asciiTheme="minorEastAsia" w:eastAsiaTheme="minorEastAsia" w:hAnsiTheme="minorEastAsia" w:cstheme="minorEastAsia"/>
          <w:color w:val="000000"/>
          <w:kern w:val="0"/>
          <w:sz w:val="24"/>
          <w:szCs w:val="24"/>
          <w:u w:val="single"/>
        </w:rPr>
      </w:pPr>
      <w:r>
        <w:rPr>
          <w:rFonts w:asciiTheme="minorEastAsia" w:eastAsiaTheme="minorEastAsia" w:hAnsiTheme="minorEastAsia" w:cstheme="minorEastAsia" w:hint="eastAsia"/>
          <w:color w:val="000000"/>
          <w:kern w:val="0"/>
          <w:sz w:val="24"/>
          <w:szCs w:val="24"/>
        </w:rPr>
        <w:t>2.3</w:t>
      </w:r>
      <w:r>
        <w:rPr>
          <w:rFonts w:asciiTheme="minorEastAsia" w:eastAsiaTheme="minorEastAsia" w:hAnsiTheme="minorEastAsia" w:cstheme="minorEastAsia" w:hint="eastAsia"/>
          <w:color w:val="000000"/>
          <w:kern w:val="0"/>
          <w:sz w:val="24"/>
          <w:szCs w:val="24"/>
        </w:rPr>
        <w:t>计划投资及资金来源：</w:t>
      </w:r>
      <w:r>
        <w:rPr>
          <w:rFonts w:asciiTheme="minorEastAsia" w:eastAsiaTheme="minorEastAsia" w:hAnsiTheme="minorEastAsia" w:cstheme="minorEastAsia" w:hint="eastAsia"/>
          <w:b/>
          <w:bCs/>
          <w:color w:val="000000"/>
          <w:kern w:val="0"/>
          <w:sz w:val="24"/>
          <w:szCs w:val="24"/>
          <w:u w:val="single"/>
        </w:rPr>
        <w:t xml:space="preserve">              </w:t>
      </w:r>
    </w:p>
    <w:p w:rsidR="003D0C98" w:rsidRDefault="008D2815">
      <w:pPr>
        <w:spacing w:line="480" w:lineRule="exact"/>
        <w:ind w:firstLineChars="196" w:firstLine="47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2.4</w:t>
      </w:r>
      <w:r>
        <w:rPr>
          <w:rFonts w:asciiTheme="minorEastAsia" w:eastAsiaTheme="minorEastAsia" w:hAnsiTheme="minorEastAsia" w:cstheme="minorEastAsia" w:hint="eastAsia"/>
          <w:color w:val="000000"/>
          <w:kern w:val="0"/>
          <w:sz w:val="24"/>
          <w:szCs w:val="24"/>
        </w:rPr>
        <w:t>计划工期：</w:t>
      </w:r>
      <w:r>
        <w:rPr>
          <w:rFonts w:asciiTheme="minorEastAsia" w:eastAsiaTheme="minorEastAsia" w:hAnsiTheme="minorEastAsia" w:cstheme="minorEastAsia" w:hint="eastAsia"/>
          <w:b/>
          <w:bCs/>
          <w:color w:val="000000"/>
          <w:kern w:val="0"/>
          <w:sz w:val="24"/>
          <w:szCs w:val="24"/>
          <w:u w:val="single"/>
        </w:rPr>
        <w:t xml:space="preserve">                        </w:t>
      </w:r>
    </w:p>
    <w:p w:rsidR="003D0C98" w:rsidRDefault="008D2815">
      <w:pPr>
        <w:spacing w:line="48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2.5</w:t>
      </w:r>
      <w:r>
        <w:rPr>
          <w:rFonts w:asciiTheme="minorEastAsia" w:eastAsiaTheme="minorEastAsia" w:hAnsiTheme="minorEastAsia" w:cstheme="minorEastAsia" w:hint="eastAsia"/>
          <w:color w:val="000000"/>
          <w:sz w:val="24"/>
          <w:szCs w:val="24"/>
        </w:rPr>
        <w:t>招标范围：</w:t>
      </w:r>
      <w:r>
        <w:rPr>
          <w:rFonts w:asciiTheme="minorEastAsia" w:eastAsiaTheme="minorEastAsia" w:hAnsiTheme="minorEastAsia" w:cstheme="minorEastAsia" w:hint="eastAsia"/>
          <w:b/>
          <w:bCs/>
          <w:color w:val="000000"/>
          <w:kern w:val="0"/>
          <w:sz w:val="24"/>
          <w:szCs w:val="24"/>
          <w:u w:val="single"/>
        </w:rPr>
        <w:t xml:space="preserve">                        </w:t>
      </w:r>
    </w:p>
    <w:p w:rsidR="003D0C98" w:rsidRDefault="008D2815">
      <w:pPr>
        <w:pStyle w:val="aa"/>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2.6</w:t>
      </w:r>
      <w:r>
        <w:rPr>
          <w:rFonts w:asciiTheme="minorEastAsia" w:eastAsiaTheme="minorEastAsia" w:hAnsiTheme="minorEastAsia" w:cstheme="minorEastAsia" w:hint="eastAsia"/>
          <w:color w:val="000000"/>
          <w:sz w:val="24"/>
          <w:szCs w:val="24"/>
        </w:rPr>
        <w:t>标段划分：</w:t>
      </w:r>
    </w:p>
    <w:p w:rsidR="003D0C98" w:rsidRDefault="008D2815">
      <w:pPr>
        <w:pStyle w:val="aa"/>
        <w:spacing w:line="480" w:lineRule="exact"/>
        <w:ind w:firstLineChars="200" w:firstLine="480"/>
        <w:rPr>
          <w:rFonts w:asciiTheme="minorEastAsia" w:eastAsiaTheme="minorEastAsia" w:hAnsiTheme="minorEastAsia" w:cstheme="minorEastAsia"/>
          <w:color w:val="000000"/>
          <w:sz w:val="24"/>
          <w:szCs w:val="24"/>
        </w:rPr>
      </w:pPr>
      <w:bookmarkStart w:id="8" w:name="_GoBack"/>
      <w:bookmarkEnd w:id="8"/>
      <w:r>
        <w:rPr>
          <w:rFonts w:asciiTheme="minorEastAsia" w:eastAsiaTheme="minorEastAsia" w:hAnsiTheme="minorEastAsia" w:cstheme="minorEastAsia" w:hint="eastAsia"/>
          <w:color w:val="000000"/>
          <w:sz w:val="24"/>
          <w:szCs w:val="24"/>
        </w:rPr>
        <w:t>注：各投标人均可就上述标段投标，但可以中标的数量不超过</w:t>
      </w:r>
      <w:r>
        <w:rPr>
          <w:rFonts w:asciiTheme="minorEastAsia" w:eastAsiaTheme="minorEastAsia" w:hAnsiTheme="minorEastAsia" w:cstheme="minorEastAsia" w:hint="eastAsia"/>
          <w:color w:val="000000"/>
          <w:sz w:val="24"/>
          <w:szCs w:val="24"/>
        </w:rPr>
        <w:t xml:space="preserve"> 1</w:t>
      </w:r>
      <w:r>
        <w:rPr>
          <w:rFonts w:asciiTheme="minorEastAsia" w:eastAsiaTheme="minorEastAsia" w:hAnsiTheme="minorEastAsia" w:cstheme="minorEastAsia" w:hint="eastAsia"/>
          <w:color w:val="000000"/>
          <w:sz w:val="24"/>
          <w:szCs w:val="24"/>
        </w:rPr>
        <w:t>个标段。</w:t>
      </w:r>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3</w:t>
      </w:r>
      <w:r>
        <w:rPr>
          <w:rFonts w:asciiTheme="minorEastAsia" w:eastAsiaTheme="minorEastAsia" w:hAnsiTheme="minorEastAsia" w:cstheme="minorEastAsia" w:hint="eastAsia"/>
          <w:b/>
          <w:bCs/>
          <w:color w:val="000000"/>
          <w:sz w:val="24"/>
          <w:szCs w:val="24"/>
        </w:rPr>
        <w:t>．投标人资格要求</w:t>
      </w:r>
    </w:p>
    <w:p w:rsidR="003D0C98" w:rsidRDefault="008D2815">
      <w:pPr>
        <w:spacing w:line="480" w:lineRule="exact"/>
        <w:ind w:firstLineChars="200" w:firstLine="480"/>
        <w:rPr>
          <w:rFonts w:asciiTheme="minorEastAsia" w:eastAsiaTheme="minorEastAsia" w:hAnsiTheme="minorEastAsia" w:cstheme="minorEastAsia"/>
          <w:b/>
          <w:bCs/>
          <w:color w:val="000000"/>
          <w:sz w:val="24"/>
          <w:szCs w:val="24"/>
          <w:u w:val="single"/>
        </w:rPr>
      </w:pPr>
      <w:bookmarkStart w:id="9" w:name="_Toc228352600"/>
      <w:bookmarkStart w:id="10" w:name="_Toc185047240"/>
      <w:r>
        <w:rPr>
          <w:rFonts w:asciiTheme="minorEastAsia" w:eastAsiaTheme="minorEastAsia" w:hAnsiTheme="minorEastAsia" w:cstheme="minorEastAsia" w:hint="eastAsia"/>
          <w:color w:val="000000"/>
          <w:sz w:val="24"/>
          <w:szCs w:val="24"/>
        </w:rPr>
        <w:t>3.1</w:t>
      </w:r>
      <w:r>
        <w:rPr>
          <w:rFonts w:asciiTheme="minorEastAsia" w:eastAsiaTheme="minorEastAsia" w:hAnsiTheme="minorEastAsia" w:cstheme="minorEastAsia" w:hint="eastAsia"/>
          <w:color w:val="000000"/>
          <w:sz w:val="24"/>
          <w:szCs w:val="24"/>
        </w:rPr>
        <w:t>本次招标要求投标人须进入</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b/>
          <w:bCs/>
          <w:color w:val="000000"/>
          <w:sz w:val="24"/>
          <w:szCs w:val="24"/>
          <w:u w:val="single"/>
        </w:rPr>
        <w:t>“广元市房屋建筑和市政工程施工预选承包商储备库”</w:t>
      </w:r>
      <w:r>
        <w:rPr>
          <w:rFonts w:asciiTheme="minorEastAsia" w:eastAsiaTheme="minorEastAsia" w:hAnsiTheme="minorEastAsia" w:cstheme="minorEastAsia" w:hint="eastAsia"/>
          <w:color w:val="000000"/>
          <w:sz w:val="24"/>
          <w:szCs w:val="24"/>
          <w:u w:val="single"/>
        </w:rPr>
        <w:t>并具备</w:t>
      </w:r>
      <w:r>
        <w:rPr>
          <w:rFonts w:asciiTheme="minorEastAsia" w:eastAsiaTheme="minorEastAsia" w:hAnsiTheme="minorEastAsia" w:cstheme="minorEastAsia" w:hint="eastAsia"/>
          <w:b/>
          <w:bCs/>
          <w:color w:val="000000"/>
          <w:sz w:val="24"/>
          <w:szCs w:val="24"/>
          <w:u w:val="single"/>
        </w:rPr>
        <w:t xml:space="preserve"> XXXX</w:t>
      </w:r>
      <w:r>
        <w:rPr>
          <w:rFonts w:asciiTheme="minorEastAsia" w:eastAsiaTheme="minorEastAsia" w:hAnsiTheme="minorEastAsia" w:cstheme="minorEastAsia" w:hint="eastAsia"/>
          <w:color w:val="000000"/>
          <w:sz w:val="24"/>
          <w:szCs w:val="24"/>
        </w:rPr>
        <w:t>资质；</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的类似项目业绩，并在人员、设备、资金等方面具有相应的能力。</w:t>
      </w:r>
    </w:p>
    <w:bookmarkEnd w:id="9"/>
    <w:bookmarkEnd w:id="10"/>
    <w:p w:rsidR="003D0C98" w:rsidRDefault="008D2815">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3.2</w:t>
      </w:r>
      <w:r>
        <w:rPr>
          <w:rFonts w:asciiTheme="minorEastAsia" w:eastAsiaTheme="minorEastAsia" w:hAnsiTheme="minorEastAsia" w:cstheme="minorEastAsia" w:hint="eastAsia"/>
          <w:color w:val="000000"/>
          <w:sz w:val="24"/>
          <w:szCs w:val="24"/>
        </w:rPr>
        <w:t>本次招标</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（□接受；□不接受）联合体投标。联合体投标的，应满足下列要求：</w:t>
      </w:r>
      <w:r>
        <w:rPr>
          <w:rFonts w:asciiTheme="minorEastAsia" w:eastAsiaTheme="minorEastAsia" w:hAnsiTheme="minorEastAsia" w:cstheme="minorEastAsia" w:hint="eastAsia"/>
          <w:color w:val="000000"/>
          <w:sz w:val="24"/>
          <w:szCs w:val="24"/>
          <w:u w:val="single"/>
        </w:rPr>
        <w:t>牵头人为</w:t>
      </w:r>
      <w:r>
        <w:rPr>
          <w:rFonts w:asciiTheme="minorEastAsia" w:eastAsiaTheme="minorEastAsia" w:hAnsiTheme="minorEastAsia" w:cstheme="minorEastAsia" w:hint="eastAsia"/>
          <w:color w:val="000000"/>
          <w:sz w:val="24"/>
          <w:szCs w:val="24"/>
          <w:u w:val="single"/>
        </w:rPr>
        <w:t xml:space="preserve">XXXX </w:t>
      </w:r>
      <w:r>
        <w:rPr>
          <w:rFonts w:asciiTheme="minorEastAsia" w:eastAsiaTheme="minorEastAsia" w:hAnsiTheme="minorEastAsia" w:cstheme="minorEastAsia" w:hint="eastAsia"/>
          <w:color w:val="000000"/>
          <w:sz w:val="24"/>
          <w:szCs w:val="24"/>
          <w:u w:val="single"/>
        </w:rPr>
        <w:t>资质单位，联合体所有成员均必须为进入“广元市房屋建筑和市政工程施工预选承包商储备库”的单位并提交联合体协议书。在进入项目</w:t>
      </w:r>
      <w:r>
        <w:rPr>
          <w:rFonts w:asciiTheme="minorEastAsia" w:eastAsiaTheme="minorEastAsia" w:hAnsiTheme="minorEastAsia" w:cstheme="minorEastAsia" w:hint="eastAsia"/>
          <w:color w:val="000000"/>
          <w:sz w:val="24"/>
          <w:szCs w:val="24"/>
          <w:u w:val="single"/>
        </w:rPr>
        <w:lastRenderedPageBreak/>
        <w:t>抽取环节时只抽牵头人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4. </w:t>
      </w:r>
      <w:r>
        <w:rPr>
          <w:rFonts w:asciiTheme="minorEastAsia" w:eastAsiaTheme="minorEastAsia" w:hAnsiTheme="minorEastAsia" w:cstheme="minorEastAsia" w:hint="eastAsia"/>
          <w:b/>
          <w:bCs/>
          <w:color w:val="000000"/>
          <w:sz w:val="24"/>
          <w:szCs w:val="24"/>
        </w:rPr>
        <w:t>招标文件的获取</w:t>
      </w:r>
    </w:p>
    <w:p w:rsidR="003D0C98" w:rsidRDefault="008D2815">
      <w:pPr>
        <w:spacing w:line="48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4.1</w:t>
      </w:r>
      <w:r>
        <w:rPr>
          <w:rFonts w:asciiTheme="minorEastAsia" w:eastAsiaTheme="minorEastAsia" w:hAnsiTheme="minorEastAsia" w:cstheme="minorEastAsia" w:hint="eastAsia"/>
          <w:color w:val="000000"/>
          <w:sz w:val="24"/>
          <w:szCs w:val="24"/>
        </w:rPr>
        <w:t>凡有意参加投标者，请于</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日至</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分</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不少于</w:t>
      </w:r>
      <w:r>
        <w:rPr>
          <w:rFonts w:asciiTheme="minorEastAsia" w:eastAsiaTheme="minorEastAsia" w:hAnsiTheme="minorEastAsia" w:cstheme="minorEastAsia" w:hint="eastAsia"/>
          <w:color w:val="000000"/>
          <w:sz w:val="24"/>
          <w:szCs w:val="24"/>
        </w:rPr>
        <w:t>5</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，登录全国公共资源交易平台（四川省·广元市）（网址：</w:t>
      </w:r>
      <w:r>
        <w:rPr>
          <w:rFonts w:asciiTheme="minorEastAsia" w:eastAsiaTheme="minorEastAsia" w:hAnsiTheme="minorEastAsia" w:cstheme="minorEastAsia" w:hint="eastAsia"/>
          <w:sz w:val="24"/>
          <w:szCs w:val="24"/>
        </w:rPr>
        <w:t>http://</w:t>
      </w:r>
      <w:r w:rsidR="00CF037F">
        <w:rPr>
          <w:rFonts w:asciiTheme="minorEastAsia" w:eastAsiaTheme="minorEastAsia" w:hAnsiTheme="minorEastAsia" w:cstheme="minorEastAsia" w:hint="eastAsia"/>
          <w:sz w:val="24"/>
          <w:szCs w:val="24"/>
        </w:rPr>
        <w:t>www.</w:t>
      </w:r>
      <w:r>
        <w:rPr>
          <w:rFonts w:asciiTheme="minorEastAsia" w:eastAsiaTheme="minorEastAsia" w:hAnsiTheme="minorEastAsia" w:cstheme="minorEastAsia" w:hint="eastAsia"/>
          <w:sz w:val="24"/>
          <w:szCs w:val="24"/>
        </w:rPr>
        <w:t>gyggzy</w:t>
      </w:r>
      <w:r w:rsidR="00CF037F">
        <w:rPr>
          <w:rFonts w:asciiTheme="minorEastAsia" w:eastAsiaTheme="minorEastAsia" w:hAnsiTheme="minorEastAsia" w:cstheme="minorEastAsia" w:hint="eastAsia"/>
          <w:sz w:val="24"/>
          <w:szCs w:val="24"/>
        </w:rPr>
        <w:t>jy</w:t>
      </w:r>
      <w:r>
        <w:rPr>
          <w:rFonts w:asciiTheme="minorEastAsia" w:eastAsiaTheme="minorEastAsia" w:hAnsiTheme="minorEastAsia" w:cstheme="minorEastAsia" w:hint="eastAsia"/>
          <w:sz w:val="24"/>
          <w:szCs w:val="24"/>
        </w:rPr>
        <w:t>.cn</w:t>
      </w:r>
      <w:r>
        <w:rPr>
          <w:rFonts w:asciiTheme="minorEastAsia" w:eastAsiaTheme="minorEastAsia" w:hAnsiTheme="minorEastAsia" w:cstheme="minorEastAsia" w:hint="eastAsia"/>
          <w:color w:val="000000"/>
          <w:sz w:val="24"/>
          <w:szCs w:val="24"/>
        </w:rPr>
        <w:t>）下载招标文件。</w:t>
      </w:r>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5. </w:t>
      </w:r>
      <w:r>
        <w:rPr>
          <w:rFonts w:asciiTheme="minorEastAsia" w:eastAsiaTheme="minorEastAsia" w:hAnsiTheme="minorEastAsia" w:cstheme="minorEastAsia" w:hint="eastAsia"/>
          <w:b/>
          <w:bCs/>
          <w:color w:val="000000"/>
          <w:sz w:val="24"/>
          <w:szCs w:val="24"/>
        </w:rPr>
        <w:t>投标文件的递交</w:t>
      </w:r>
    </w:p>
    <w:p w:rsidR="003D0C98" w:rsidRDefault="008D2815">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sz w:val="24"/>
          <w:szCs w:val="24"/>
        </w:rPr>
        <w:t xml:space="preserve">5.1  </w:t>
      </w:r>
      <w:r>
        <w:rPr>
          <w:rFonts w:asciiTheme="minorEastAsia" w:eastAsiaTheme="minorEastAsia" w:hAnsiTheme="minorEastAsia" w:cstheme="minorEastAsia" w:hint="eastAsia"/>
          <w:color w:val="000000"/>
          <w:sz w:val="24"/>
          <w:szCs w:val="24"/>
        </w:rPr>
        <w:t>投标文件递交的截止时间</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投标截止时间，下同）为</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t>___</w:t>
      </w:r>
      <w:r>
        <w:rPr>
          <w:rFonts w:asciiTheme="minorEastAsia" w:eastAsiaTheme="minorEastAsia" w:hAnsiTheme="minorEastAsia" w:cstheme="minorEastAsia" w:hint="eastAsia"/>
          <w:color w:val="000000"/>
          <w:sz w:val="24"/>
          <w:szCs w:val="24"/>
        </w:rPr>
        <w:t>分</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自招标文件获取截至日起不少于</w:t>
      </w:r>
      <w:r>
        <w:rPr>
          <w:rFonts w:asciiTheme="minorEastAsia" w:eastAsiaTheme="minorEastAsia" w:hAnsiTheme="minorEastAsia" w:cstheme="minorEastAsia" w:hint="eastAsia"/>
          <w:color w:val="000000"/>
          <w:sz w:val="24"/>
          <w:szCs w:val="24"/>
        </w:rPr>
        <w:t>15</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w:t>
      </w:r>
    </w:p>
    <w:p w:rsidR="003D0C98" w:rsidRDefault="008D2815">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5.2</w:t>
      </w:r>
      <w:r>
        <w:rPr>
          <w:rFonts w:asciiTheme="minorEastAsia" w:eastAsiaTheme="minorEastAsia" w:hAnsiTheme="minorEastAsia" w:cstheme="minorEastAsia" w:hint="eastAsia"/>
          <w:color w:val="000000"/>
          <w:sz w:val="24"/>
          <w:szCs w:val="24"/>
        </w:rPr>
        <w:t>递交投标文件的地点为</w:t>
      </w:r>
      <w:r>
        <w:rPr>
          <w:rFonts w:asciiTheme="minorEastAsia" w:eastAsiaTheme="minorEastAsia" w:hAnsiTheme="minorEastAsia" w:cstheme="minorEastAsia" w:hint="eastAsia"/>
          <w:b/>
          <w:bCs/>
          <w:color w:val="000000"/>
          <w:sz w:val="24"/>
          <w:szCs w:val="24"/>
          <w:u w:val="single"/>
        </w:rPr>
        <w:t>广元市公共资源交易服务中心</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b/>
          <w:bCs/>
          <w:color w:val="000000"/>
          <w:sz w:val="24"/>
          <w:szCs w:val="24"/>
          <w:u w:val="single"/>
        </w:rPr>
        <w:t>广元市万缘</w:t>
      </w:r>
      <w:proofErr w:type="gramStart"/>
      <w:r>
        <w:rPr>
          <w:rFonts w:asciiTheme="minorEastAsia" w:eastAsiaTheme="minorEastAsia" w:hAnsiTheme="minorEastAsia" w:cstheme="minorEastAsia" w:hint="eastAsia"/>
          <w:b/>
          <w:bCs/>
          <w:color w:val="000000"/>
          <w:sz w:val="24"/>
          <w:szCs w:val="24"/>
          <w:u w:val="single"/>
        </w:rPr>
        <w:t>新区市</w:t>
      </w:r>
      <w:proofErr w:type="gramEnd"/>
      <w:r>
        <w:rPr>
          <w:rFonts w:asciiTheme="minorEastAsia" w:eastAsiaTheme="minorEastAsia" w:hAnsiTheme="minorEastAsia" w:cstheme="minorEastAsia" w:hint="eastAsia"/>
          <w:b/>
          <w:bCs/>
          <w:color w:val="000000"/>
          <w:sz w:val="24"/>
          <w:szCs w:val="24"/>
          <w:u w:val="single"/>
        </w:rPr>
        <w:t>政务服务中心</w:t>
      </w:r>
      <w:r>
        <w:rPr>
          <w:rFonts w:asciiTheme="minorEastAsia" w:eastAsiaTheme="minorEastAsia" w:hAnsiTheme="minorEastAsia" w:cstheme="minorEastAsia" w:hint="eastAsia"/>
          <w:b/>
          <w:bCs/>
          <w:color w:val="000000"/>
          <w:sz w:val="24"/>
          <w:szCs w:val="24"/>
          <w:u w:val="single"/>
        </w:rPr>
        <w:t>C</w:t>
      </w:r>
      <w:r>
        <w:rPr>
          <w:rFonts w:asciiTheme="minorEastAsia" w:eastAsiaTheme="minorEastAsia" w:hAnsiTheme="minorEastAsia" w:cstheme="minorEastAsia" w:hint="eastAsia"/>
          <w:b/>
          <w:bCs/>
          <w:color w:val="000000"/>
          <w:sz w:val="24"/>
          <w:szCs w:val="24"/>
          <w:u w:val="single"/>
        </w:rPr>
        <w:t>区三楼本项目开标室</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color w:val="000000"/>
          <w:sz w:val="24"/>
          <w:szCs w:val="24"/>
        </w:rPr>
        <w:t>，逾期送达的或者未送达指定地点的投标文件，视为投标无效。</w:t>
      </w:r>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6. </w:t>
      </w:r>
      <w:r>
        <w:rPr>
          <w:rFonts w:asciiTheme="minorEastAsia" w:eastAsiaTheme="minorEastAsia" w:hAnsiTheme="minorEastAsia" w:cstheme="minorEastAsia" w:hint="eastAsia"/>
          <w:b/>
          <w:bCs/>
          <w:color w:val="000000"/>
          <w:sz w:val="24"/>
          <w:szCs w:val="24"/>
        </w:rPr>
        <w:t>发布公告的媒介</w:t>
      </w:r>
    </w:p>
    <w:p w:rsidR="003D0C98" w:rsidRDefault="008D2815">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本次招标公告同时在</w:t>
      </w:r>
      <w:r>
        <w:rPr>
          <w:rFonts w:asciiTheme="minorEastAsia" w:eastAsiaTheme="minorEastAsia" w:hAnsiTheme="minorEastAsia" w:cstheme="minorEastAsia" w:hint="eastAsia"/>
          <w:b/>
          <w:bCs/>
          <w:color w:val="000000"/>
          <w:sz w:val="24"/>
          <w:szCs w:val="24"/>
          <w:u w:val="single"/>
        </w:rPr>
        <w:t>全国公共资源交易平台（四川省）和全国公共资源交易平台（四川省·广元市）</w:t>
      </w:r>
      <w:r>
        <w:rPr>
          <w:rFonts w:asciiTheme="minorEastAsia" w:eastAsiaTheme="minorEastAsia" w:hAnsiTheme="minorEastAsia" w:cstheme="minorEastAsia" w:hint="eastAsia"/>
          <w:color w:val="000000"/>
          <w:sz w:val="24"/>
          <w:szCs w:val="24"/>
        </w:rPr>
        <w:t>上发布。</w:t>
      </w:r>
    </w:p>
    <w:p w:rsidR="003D0C98" w:rsidRDefault="008D2815">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7. </w:t>
      </w:r>
      <w:r>
        <w:rPr>
          <w:rFonts w:asciiTheme="minorEastAsia" w:eastAsiaTheme="minorEastAsia" w:hAnsiTheme="minorEastAsia" w:cstheme="minorEastAsia" w:hint="eastAsia"/>
          <w:b/>
          <w:bCs/>
          <w:color w:val="000000"/>
          <w:sz w:val="24"/>
          <w:szCs w:val="24"/>
        </w:rPr>
        <w:t>联系方式</w:t>
      </w:r>
    </w:p>
    <w:p w:rsidR="003D0C98" w:rsidRDefault="003D0C98">
      <w:pPr>
        <w:spacing w:line="480" w:lineRule="exact"/>
        <w:rPr>
          <w:rFonts w:asciiTheme="minorEastAsia" w:eastAsiaTheme="minorEastAsia" w:hAnsiTheme="minorEastAsia" w:cstheme="minorEastAsia"/>
          <w:color w:val="000000"/>
          <w:sz w:val="24"/>
          <w:szCs w:val="24"/>
        </w:rPr>
      </w:pPr>
    </w:p>
    <w:tbl>
      <w:tblPr>
        <w:tblStyle w:val="af5"/>
        <w:tblW w:w="9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58"/>
        <w:gridCol w:w="4559"/>
      </w:tblGrid>
      <w:tr w:rsidR="003D0C98">
        <w:tc>
          <w:tcPr>
            <w:tcW w:w="4558" w:type="dxa"/>
          </w:tcPr>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4"/>
              </w:rPr>
              <w:t>招标</w:t>
            </w:r>
            <w:r>
              <w:rPr>
                <w:rFonts w:asciiTheme="minorEastAsia" w:eastAsiaTheme="minorEastAsia" w:hAnsiTheme="minorEastAsia" w:cstheme="minorEastAsia" w:hint="eastAsia"/>
                <w:color w:val="000000"/>
                <w:kern w:val="0"/>
                <w:sz w:val="24"/>
                <w:szCs w:val="24"/>
                <w:fitText w:val="960" w:id="4"/>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5"/>
              </w:rPr>
              <w:t>地</w:t>
            </w:r>
            <w:r>
              <w:rPr>
                <w:rFonts w:asciiTheme="minorEastAsia" w:eastAsiaTheme="minorEastAsia" w:hAnsiTheme="minorEastAsia" w:cstheme="minorEastAsia" w:hint="eastAsia"/>
                <w:color w:val="000000"/>
                <w:kern w:val="0"/>
                <w:sz w:val="24"/>
                <w:szCs w:val="24"/>
                <w:fitText w:val="960" w:id="5"/>
              </w:rPr>
              <w:t>址</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6"/>
              </w:rPr>
              <w:t>联系</w:t>
            </w:r>
            <w:r>
              <w:rPr>
                <w:rFonts w:asciiTheme="minorEastAsia" w:eastAsiaTheme="minorEastAsia" w:hAnsiTheme="minorEastAsia" w:cstheme="minorEastAsia" w:hint="eastAsia"/>
                <w:color w:val="000000"/>
                <w:kern w:val="0"/>
                <w:sz w:val="24"/>
                <w:szCs w:val="24"/>
                <w:fitText w:val="960" w:id="6"/>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7"/>
              </w:rPr>
              <w:t>电</w:t>
            </w:r>
            <w:r>
              <w:rPr>
                <w:rFonts w:asciiTheme="minorEastAsia" w:eastAsiaTheme="minorEastAsia" w:hAnsiTheme="minorEastAsia" w:cstheme="minorEastAsia" w:hint="eastAsia"/>
                <w:color w:val="000000"/>
                <w:kern w:val="0"/>
                <w:sz w:val="24"/>
                <w:szCs w:val="24"/>
                <w:fitText w:val="960" w:id="7"/>
              </w:rPr>
              <w:t>话</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pacing w:val="240"/>
                <w:kern w:val="0"/>
                <w:sz w:val="24"/>
                <w:szCs w:val="24"/>
                <w:fitText w:val="960" w:id="8"/>
              </w:rPr>
              <w:t>传</w:t>
            </w:r>
            <w:r>
              <w:rPr>
                <w:rFonts w:asciiTheme="minorEastAsia" w:eastAsiaTheme="minorEastAsia" w:hAnsiTheme="minorEastAsia" w:cstheme="minorEastAsia" w:hint="eastAsia"/>
                <w:color w:val="000000"/>
                <w:kern w:val="0"/>
                <w:sz w:val="24"/>
                <w:szCs w:val="24"/>
                <w:fitText w:val="960" w:id="8"/>
              </w:rPr>
              <w:t>真</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tc>
        <w:tc>
          <w:tcPr>
            <w:tcW w:w="4559" w:type="dxa"/>
          </w:tcPr>
          <w:p w:rsidR="003D0C98" w:rsidRDefault="008D2815">
            <w:pPr>
              <w:spacing w:line="48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kern w:val="0"/>
                <w:sz w:val="24"/>
                <w:szCs w:val="24"/>
              </w:rPr>
              <w:t>招标代理机构</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9"/>
              </w:rPr>
              <w:t>地</w:t>
            </w:r>
            <w:r>
              <w:rPr>
                <w:rFonts w:asciiTheme="minorEastAsia" w:eastAsiaTheme="minorEastAsia" w:hAnsiTheme="minorEastAsia" w:cstheme="minorEastAsia" w:hint="eastAsia"/>
                <w:color w:val="000000"/>
                <w:kern w:val="0"/>
                <w:sz w:val="24"/>
                <w:szCs w:val="24"/>
                <w:fitText w:val="960" w:id="9"/>
              </w:rPr>
              <w:t>址</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10"/>
              </w:rPr>
              <w:t>联系</w:t>
            </w:r>
            <w:r>
              <w:rPr>
                <w:rFonts w:asciiTheme="minorEastAsia" w:eastAsiaTheme="minorEastAsia" w:hAnsiTheme="minorEastAsia" w:cstheme="minorEastAsia" w:hint="eastAsia"/>
                <w:color w:val="000000"/>
                <w:kern w:val="0"/>
                <w:sz w:val="24"/>
                <w:szCs w:val="24"/>
                <w:fitText w:val="960" w:id="10"/>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11"/>
              </w:rPr>
              <w:t>电</w:t>
            </w:r>
            <w:r>
              <w:rPr>
                <w:rFonts w:asciiTheme="minorEastAsia" w:eastAsiaTheme="minorEastAsia" w:hAnsiTheme="minorEastAsia" w:cstheme="minorEastAsia" w:hint="eastAsia"/>
                <w:color w:val="000000"/>
                <w:kern w:val="0"/>
                <w:sz w:val="24"/>
                <w:szCs w:val="24"/>
                <w:fitText w:val="960" w:id="11"/>
              </w:rPr>
              <w:t>话</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3D0C98" w:rsidRDefault="008D2815">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12"/>
              </w:rPr>
              <w:t>传</w:t>
            </w:r>
            <w:r>
              <w:rPr>
                <w:rFonts w:asciiTheme="minorEastAsia" w:eastAsiaTheme="minorEastAsia" w:hAnsiTheme="minorEastAsia" w:cstheme="minorEastAsia" w:hint="eastAsia"/>
                <w:color w:val="000000"/>
                <w:kern w:val="0"/>
                <w:sz w:val="24"/>
                <w:szCs w:val="24"/>
                <w:fitText w:val="960" w:id="12"/>
              </w:rPr>
              <w:t>真</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tc>
      </w:tr>
    </w:tbl>
    <w:p w:rsidR="003D0C98" w:rsidRDefault="003D0C98">
      <w:pPr>
        <w:spacing w:line="480" w:lineRule="exact"/>
        <w:rPr>
          <w:rFonts w:asciiTheme="minorEastAsia" w:eastAsiaTheme="minorEastAsia" w:hAnsiTheme="minorEastAsia" w:cstheme="minorEastAsia"/>
          <w:color w:val="000000"/>
          <w:sz w:val="24"/>
          <w:szCs w:val="24"/>
        </w:rPr>
      </w:pPr>
    </w:p>
    <w:p w:rsidR="003D0C98" w:rsidRDefault="008D2815">
      <w:pPr>
        <w:wordWrap w:val="0"/>
        <w:spacing w:line="480" w:lineRule="exact"/>
        <w:jc w:val="right"/>
        <w:rPr>
          <w:rFonts w:ascii="仿宋_GB2312" w:eastAsia="仿宋_GB2312"/>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cs="仿宋_GB2312"/>
          <w:color w:val="000000"/>
          <w:sz w:val="24"/>
          <w:szCs w:val="24"/>
        </w:rPr>
        <w:t xml:space="preserve">      </w:t>
      </w:r>
    </w:p>
    <w:p w:rsidR="003D0C98" w:rsidRDefault="008D2815">
      <w:pPr>
        <w:pStyle w:val="af"/>
        <w:widowControl w:val="0"/>
        <w:spacing w:before="0" w:beforeAutospacing="0" w:after="0" w:afterAutospacing="0" w:line="480" w:lineRule="exact"/>
        <w:jc w:val="both"/>
        <w:rPr>
          <w:b/>
          <w:bCs/>
          <w:sz w:val="21"/>
          <w:szCs w:val="21"/>
        </w:rPr>
      </w:pPr>
      <w:bookmarkStart w:id="11" w:name="_Toc491162066"/>
      <w:bookmarkStart w:id="12" w:name="_Toc13145"/>
      <w:bookmarkEnd w:id="6"/>
      <w:bookmarkEnd w:id="7"/>
      <w:r>
        <w:rPr>
          <w:rFonts w:hint="eastAsia"/>
          <w:b/>
          <w:bCs/>
          <w:color w:val="000000"/>
          <w:sz w:val="21"/>
          <w:szCs w:val="21"/>
          <w:shd w:val="clear" w:color="auto" w:fill="FFFFFF"/>
        </w:rPr>
        <w:t>全国公共资源交易平台（四川省·广元市）业务咨询联系电话（兼传真）：</w:t>
      </w:r>
      <w:r>
        <w:rPr>
          <w:rFonts w:hint="eastAsia"/>
          <w:b/>
          <w:bCs/>
          <w:color w:val="000000"/>
          <w:sz w:val="21"/>
          <w:szCs w:val="21"/>
          <w:shd w:val="clear" w:color="auto" w:fill="FFFFFF"/>
        </w:rPr>
        <w:t>0839-5572872</w:t>
      </w:r>
      <w:r>
        <w:rPr>
          <w:rFonts w:hint="eastAsia"/>
          <w:b/>
          <w:bCs/>
          <w:color w:val="000000"/>
          <w:sz w:val="21"/>
          <w:szCs w:val="21"/>
          <w:shd w:val="clear" w:color="auto" w:fill="FFFFFF"/>
        </w:rPr>
        <w:t>；技术咨询联系电话</w:t>
      </w:r>
      <w:r>
        <w:rPr>
          <w:rFonts w:hint="eastAsia"/>
          <w:b/>
          <w:bCs/>
          <w:color w:val="000000"/>
          <w:sz w:val="21"/>
          <w:szCs w:val="21"/>
          <w:shd w:val="clear" w:color="auto" w:fill="FFFFFF"/>
        </w:rPr>
        <w:t>4009280095</w:t>
      </w:r>
      <w:r>
        <w:rPr>
          <w:rFonts w:hint="eastAsia"/>
          <w:b/>
          <w:bCs/>
          <w:color w:val="000000"/>
          <w:sz w:val="21"/>
          <w:szCs w:val="21"/>
          <w:shd w:val="clear" w:color="auto" w:fill="FFFFFF"/>
        </w:rPr>
        <w:t xml:space="preserve">  </w:t>
      </w:r>
      <w:r>
        <w:rPr>
          <w:rFonts w:hint="eastAsia"/>
          <w:b/>
          <w:bCs/>
          <w:color w:val="000000"/>
          <w:sz w:val="21"/>
          <w:szCs w:val="21"/>
          <w:shd w:val="clear" w:color="auto" w:fill="FFFFFF"/>
        </w:rPr>
        <w:t>0839-5572266</w:t>
      </w:r>
      <w:r>
        <w:rPr>
          <w:rFonts w:hint="eastAsia"/>
          <w:b/>
          <w:bCs/>
          <w:color w:val="000000"/>
          <w:sz w:val="21"/>
          <w:szCs w:val="21"/>
          <w:shd w:val="clear" w:color="auto" w:fill="FFFFFF"/>
        </w:rPr>
        <w:t>。</w:t>
      </w:r>
    </w:p>
    <w:p w:rsidR="003D0C98" w:rsidRDefault="008D2815">
      <w:pPr>
        <w:spacing w:line="440" w:lineRule="exact"/>
        <w:ind w:right="480"/>
        <w:jc w:val="center"/>
        <w:rPr>
          <w:rFonts w:ascii="黑体" w:eastAsia="黑体" w:hAnsi="黑体"/>
          <w:sz w:val="36"/>
          <w:szCs w:val="36"/>
        </w:rPr>
      </w:pPr>
      <w:r>
        <w:rPr>
          <w:rFonts w:ascii="黑体" w:eastAsia="黑体" w:hAnsi="黑体" w:cs="仿宋_GB2312"/>
          <w:b/>
          <w:bCs/>
          <w:color w:val="000000"/>
          <w:kern w:val="44"/>
          <w:sz w:val="36"/>
          <w:szCs w:val="36"/>
        </w:rPr>
        <w:lastRenderedPageBreak/>
        <w:t xml:space="preserve">      </w:t>
      </w:r>
      <w:r>
        <w:rPr>
          <w:rFonts w:ascii="黑体" w:eastAsia="黑体" w:hAnsi="黑体" w:hint="eastAsia"/>
          <w:sz w:val="36"/>
          <w:szCs w:val="36"/>
        </w:rPr>
        <w:t>第二章</w:t>
      </w:r>
      <w:r>
        <w:rPr>
          <w:rFonts w:ascii="黑体" w:eastAsia="黑体" w:hAnsi="黑体"/>
          <w:sz w:val="36"/>
          <w:szCs w:val="36"/>
        </w:rPr>
        <w:t xml:space="preserve"> </w:t>
      </w:r>
      <w:r>
        <w:rPr>
          <w:rFonts w:ascii="黑体" w:eastAsia="黑体" w:hAnsi="黑体" w:hint="eastAsia"/>
          <w:sz w:val="36"/>
          <w:szCs w:val="36"/>
        </w:rPr>
        <w:t>投标人须知</w:t>
      </w:r>
      <w:bookmarkEnd w:id="0"/>
      <w:bookmarkEnd w:id="11"/>
      <w:bookmarkEnd w:id="12"/>
    </w:p>
    <w:p w:rsidR="003D0C98" w:rsidRDefault="003D0C98">
      <w:pPr>
        <w:spacing w:line="440" w:lineRule="exact"/>
        <w:ind w:right="480"/>
        <w:rPr>
          <w:rFonts w:ascii="黑体" w:eastAsia="黑体" w:hAnsi="黑体" w:cs="仿宋_GB2312"/>
          <w:sz w:val="36"/>
          <w:szCs w:val="36"/>
        </w:rPr>
      </w:pPr>
    </w:p>
    <w:p w:rsidR="003D0C98" w:rsidRDefault="008D2815">
      <w:pPr>
        <w:pStyle w:val="3"/>
        <w:jc w:val="center"/>
        <w:rPr>
          <w:rFonts w:asciiTheme="minorEastAsia" w:eastAsiaTheme="minorEastAsia" w:hAnsiTheme="minorEastAsia" w:cstheme="minorEastAsia"/>
          <w:color w:val="000000"/>
          <w:sz w:val="28"/>
          <w:szCs w:val="28"/>
        </w:rPr>
      </w:pPr>
      <w:bookmarkStart w:id="13" w:name="_Toc16499"/>
      <w:bookmarkStart w:id="14" w:name="_Toc225045501"/>
      <w:bookmarkStart w:id="15" w:name="_Toc185047254"/>
      <w:r>
        <w:rPr>
          <w:rFonts w:asciiTheme="minorEastAsia" w:eastAsiaTheme="minorEastAsia" w:hAnsiTheme="minorEastAsia" w:cstheme="minorEastAsia" w:hint="eastAsia"/>
          <w:color w:val="000000"/>
          <w:sz w:val="28"/>
          <w:szCs w:val="28"/>
        </w:rPr>
        <w:t>投标人须知前附表</w:t>
      </w:r>
      <w:bookmarkEnd w:id="13"/>
      <w:bookmarkEnd w:id="14"/>
      <w:bookmarkEnd w:id="15"/>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219"/>
        <w:gridCol w:w="7655"/>
      </w:tblGrid>
      <w:tr w:rsidR="003D0C98">
        <w:trPr>
          <w:jc w:val="center"/>
        </w:trPr>
        <w:tc>
          <w:tcPr>
            <w:tcW w:w="993" w:type="dxa"/>
            <w:vAlign w:val="center"/>
          </w:tcPr>
          <w:p w:rsidR="003D0C98" w:rsidRDefault="008D2815">
            <w:pPr>
              <w:spacing w:line="500" w:lineRule="exact"/>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条款号</w:t>
            </w:r>
          </w:p>
        </w:tc>
        <w:tc>
          <w:tcPr>
            <w:tcW w:w="2219" w:type="dxa"/>
            <w:vAlign w:val="center"/>
          </w:tcPr>
          <w:p w:rsidR="003D0C98" w:rsidRDefault="008D2815">
            <w:pPr>
              <w:spacing w:line="500" w:lineRule="exact"/>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条</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款</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名</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称</w:t>
            </w:r>
          </w:p>
        </w:tc>
        <w:tc>
          <w:tcPr>
            <w:tcW w:w="7655" w:type="dxa"/>
            <w:vAlign w:val="center"/>
          </w:tcPr>
          <w:p w:rsidR="003D0C98" w:rsidRDefault="008D2815">
            <w:pPr>
              <w:spacing w:line="500" w:lineRule="exact"/>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编</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列</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内</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容</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项目名称</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建设地点</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1.1.3</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资金来源</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1.1.4</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出资比例</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100%</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资金落实情况</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已落实</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1.3.1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招标范围及内容</w:t>
            </w:r>
          </w:p>
        </w:tc>
        <w:tc>
          <w:tcPr>
            <w:tcW w:w="7655" w:type="dxa"/>
            <w:vAlign w:val="center"/>
          </w:tcPr>
          <w:p w:rsidR="003D0C98" w:rsidRDefault="008D2815">
            <w:pPr>
              <w:spacing w:line="440" w:lineRule="exact"/>
              <w:rPr>
                <w:rFonts w:asciiTheme="minorEastAsia" w:eastAsiaTheme="minorEastAsia" w:hAnsiTheme="minorEastAsia" w:cstheme="minorEastAsia"/>
                <w:b/>
                <w:bCs/>
                <w:color w:val="000000"/>
                <w:sz w:val="24"/>
                <w:szCs w:val="24"/>
                <w:u w:val="single"/>
              </w:rPr>
            </w:pPr>
            <w:r>
              <w:rPr>
                <w:rFonts w:asciiTheme="minorEastAsia" w:eastAsiaTheme="minorEastAsia" w:hAnsiTheme="minorEastAsia" w:cstheme="minorEastAsia" w:hint="eastAsia"/>
                <w:b/>
                <w:bCs/>
                <w:color w:val="000000"/>
                <w:sz w:val="24"/>
                <w:szCs w:val="24"/>
                <w:u w:val="single"/>
              </w:rPr>
              <w:t xml:space="preserve">                      </w:t>
            </w:r>
          </w:p>
        </w:tc>
      </w:tr>
      <w:tr w:rsidR="003D0C98">
        <w:trPr>
          <w:trHeight w:hRule="exact" w:val="624"/>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1.3.2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计划工期</w:t>
            </w:r>
          </w:p>
        </w:tc>
        <w:tc>
          <w:tcPr>
            <w:tcW w:w="7655" w:type="dxa"/>
            <w:vAlign w:val="center"/>
          </w:tcPr>
          <w:p w:rsidR="003D0C98" w:rsidRDefault="008D2815">
            <w:pPr>
              <w:spacing w:line="440" w:lineRule="exact"/>
              <w:textAlignment w:val="baseline"/>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1.4.1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投标人资质条件、能力和信誉</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b/>
                <w:bCs/>
                <w:color w:val="000000"/>
                <w:sz w:val="24"/>
                <w:szCs w:val="24"/>
              </w:rPr>
              <w:t>资质等级要求</w:t>
            </w:r>
            <w:r>
              <w:rPr>
                <w:rFonts w:asciiTheme="minorEastAsia" w:eastAsiaTheme="minorEastAsia" w:hAnsiTheme="minorEastAsia" w:cstheme="minorEastAsia" w:hint="eastAsia"/>
                <w:color w:val="000000"/>
                <w:sz w:val="24"/>
                <w:szCs w:val="24"/>
              </w:rPr>
              <w:t>：</w:t>
            </w:r>
          </w:p>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b/>
                <w:bCs/>
                <w:color w:val="000000"/>
                <w:sz w:val="24"/>
                <w:szCs w:val="24"/>
              </w:rPr>
              <w:t>财务要求</w:t>
            </w:r>
            <w:r>
              <w:rPr>
                <w:rFonts w:asciiTheme="minorEastAsia" w:eastAsiaTheme="minorEastAsia" w:hAnsiTheme="minorEastAsia" w:cstheme="minorEastAsia" w:hint="eastAsia"/>
                <w:color w:val="000000"/>
                <w:sz w:val="24"/>
                <w:szCs w:val="24"/>
              </w:rPr>
              <w:t>：</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年（限定在</w:t>
            </w: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年以内）无亏损。</w:t>
            </w:r>
          </w:p>
          <w:p w:rsidR="003D0C98" w:rsidRDefault="008D2815">
            <w:pPr>
              <w:spacing w:line="440" w:lineRule="exac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b/>
                <w:bCs/>
                <w:color w:val="000000"/>
                <w:sz w:val="24"/>
                <w:szCs w:val="24"/>
              </w:rPr>
              <w:t>业绩要求</w:t>
            </w:r>
            <w:r>
              <w:rPr>
                <w:rFonts w:asciiTheme="minorEastAsia" w:eastAsiaTheme="minorEastAsia" w:hAnsiTheme="minorEastAsia" w:cstheme="minorEastAsia" w:hint="eastAsia"/>
                <w:color w:val="000000"/>
                <w:sz w:val="24"/>
                <w:szCs w:val="24"/>
              </w:rPr>
              <w:t>：</w:t>
            </w:r>
          </w:p>
          <w:p w:rsidR="003D0C98" w:rsidRDefault="008D2815">
            <w:pPr>
              <w:spacing w:line="440" w:lineRule="exac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年）已完成</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类似项目业绩。</w:t>
            </w:r>
          </w:p>
          <w:p w:rsidR="003D0C98" w:rsidRDefault="008D2815">
            <w:pPr>
              <w:spacing w:line="440" w:lineRule="exact"/>
              <w:textAlignment w:val="baseline"/>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类似项目业绩是指：</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4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信誉要求：</w:t>
            </w:r>
          </w:p>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没有处于投标禁入期。</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项目负责人资格：</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（执业资格、职称等要求）。</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年已完成不少于</w:t>
            </w:r>
            <w:r>
              <w:rPr>
                <w:rFonts w:asciiTheme="minorEastAsia" w:eastAsiaTheme="minorEastAsia" w:hAnsiTheme="minorEastAsia" w:cstheme="minorEastAsia" w:hint="eastAsia"/>
                <w:color w:val="000000"/>
                <w:sz w:val="24"/>
                <w:szCs w:val="24"/>
                <w:u w:val="single"/>
              </w:rPr>
              <w:t xml:space="preserve">   </w:t>
            </w:r>
            <w:proofErr w:type="gramStart"/>
            <w:r>
              <w:rPr>
                <w:rFonts w:asciiTheme="minorEastAsia" w:eastAsiaTheme="minorEastAsia" w:hAnsiTheme="minorEastAsia" w:cstheme="minorEastAsia" w:hint="eastAsia"/>
                <w:color w:val="000000"/>
                <w:sz w:val="24"/>
                <w:szCs w:val="24"/>
              </w:rPr>
              <w:t>个</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0</w:t>
            </w:r>
            <w:r>
              <w:rPr>
                <w:rFonts w:asciiTheme="minorEastAsia" w:eastAsiaTheme="minorEastAsia" w:hAnsiTheme="minorEastAsia" w:cstheme="minorEastAsia" w:hint="eastAsia"/>
                <w:color w:val="000000"/>
                <w:sz w:val="24"/>
                <w:szCs w:val="24"/>
              </w:rPr>
              <w:t>至</w:t>
            </w:r>
            <w:r>
              <w:rPr>
                <w:rFonts w:asciiTheme="minorEastAsia" w:eastAsiaTheme="minorEastAsia" w:hAnsiTheme="minorEastAsia" w:cstheme="minorEastAsia" w:hint="eastAsia"/>
                <w:color w:val="000000"/>
                <w:sz w:val="24"/>
                <w:szCs w:val="24"/>
              </w:rPr>
              <w:t>1</w:t>
            </w:r>
            <w:r>
              <w:rPr>
                <w:rFonts w:asciiTheme="minorEastAsia" w:eastAsiaTheme="minorEastAsia" w:hAnsiTheme="minorEastAsia" w:cstheme="minorEastAsia" w:hint="eastAsia"/>
                <w:color w:val="000000"/>
                <w:sz w:val="24"/>
                <w:szCs w:val="24"/>
              </w:rPr>
              <w:t>个）类似项目业绩。</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其他人员要求：</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根据招标类型设置人员要求</w:t>
            </w:r>
            <w:r>
              <w:rPr>
                <w:rFonts w:asciiTheme="minorEastAsia" w:eastAsiaTheme="minorEastAsia" w:hAnsiTheme="minorEastAsia" w:cstheme="minorEastAsia" w:hint="eastAsia"/>
                <w:color w:val="000000"/>
                <w:sz w:val="24"/>
                <w:szCs w:val="24"/>
              </w:rPr>
              <w:t>)</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⑴配备的项目班子人员</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项目经理、技术负责人、施工员、质量员、安全员</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应是已进入“广元市房屋建筑和市政工程施工预选承包商储备库”</w:t>
            </w:r>
            <w:r>
              <w:rPr>
                <w:rFonts w:asciiTheme="minorEastAsia" w:eastAsiaTheme="minorEastAsia" w:hAnsiTheme="minorEastAsia" w:cstheme="minorEastAsia" w:hint="eastAsia"/>
                <w:color w:val="000000"/>
                <w:sz w:val="24"/>
                <w:szCs w:val="24"/>
              </w:rPr>
              <w:lastRenderedPageBreak/>
              <w:t>的班子人员，并按“投标文件格式”的“主要人员简历表”要求填写和提供相应的证明、证件和</w:t>
            </w:r>
            <w:proofErr w:type="gramStart"/>
            <w:r>
              <w:rPr>
                <w:rFonts w:asciiTheme="minorEastAsia" w:eastAsiaTheme="minorEastAsia" w:hAnsiTheme="minorEastAsia" w:cstheme="minorEastAsia" w:hint="eastAsia"/>
                <w:color w:val="000000"/>
                <w:sz w:val="24"/>
                <w:szCs w:val="24"/>
              </w:rPr>
              <w:t>社保证明</w:t>
            </w:r>
            <w:proofErr w:type="gramEnd"/>
            <w:r>
              <w:rPr>
                <w:rFonts w:asciiTheme="minorEastAsia" w:eastAsiaTheme="minorEastAsia" w:hAnsiTheme="minorEastAsia" w:cstheme="minorEastAsia" w:hint="eastAsia"/>
                <w:color w:val="000000"/>
                <w:sz w:val="24"/>
                <w:szCs w:val="24"/>
              </w:rPr>
              <w:t>。</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⑵企业注册地不在四川省行政区域内的外地企业须提供有效的入川承揽业务信息录入证。</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1.4.2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是否接受</w:t>
            </w:r>
          </w:p>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联合体投标</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□不接受</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□接受，应满足下列要求：</w:t>
            </w:r>
          </w:p>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牵头人为</w:t>
            </w:r>
            <w:r>
              <w:rPr>
                <w:rFonts w:asciiTheme="minorEastAsia" w:eastAsiaTheme="minorEastAsia" w:hAnsiTheme="minorEastAsia" w:cstheme="minorEastAsia" w:hint="eastAsia"/>
                <w:color w:val="000000"/>
                <w:sz w:val="24"/>
                <w:szCs w:val="24"/>
                <w:u w:val="single"/>
              </w:rPr>
              <w:t xml:space="preserve">XXXX </w:t>
            </w:r>
            <w:r>
              <w:rPr>
                <w:rFonts w:asciiTheme="minorEastAsia" w:eastAsiaTheme="minorEastAsia" w:hAnsiTheme="minorEastAsia" w:cstheme="minorEastAsia" w:hint="eastAsia"/>
                <w:color w:val="000000"/>
                <w:sz w:val="24"/>
                <w:szCs w:val="24"/>
                <w:u w:val="single"/>
              </w:rPr>
              <w:t>资质单位，联合体所有成员均必须为进入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“广元市房屋建筑和市政工程施工预选承包商储备库”的单位并提交联合体协议书。在进入项目抽取环节时只抽牵头人</w:t>
            </w:r>
            <w:r>
              <w:rPr>
                <w:rFonts w:asciiTheme="minorEastAsia" w:eastAsiaTheme="minorEastAsia" w:hAnsiTheme="minorEastAsia" w:cstheme="minorEastAsia" w:hint="eastAsia"/>
                <w:color w:val="000000"/>
                <w:sz w:val="24"/>
                <w:szCs w:val="24"/>
              </w:rPr>
              <w:t>。</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注：本项为单项选择。</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1.4.3</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限制投标的情形</w:t>
            </w:r>
          </w:p>
        </w:tc>
        <w:tc>
          <w:tcPr>
            <w:tcW w:w="7655" w:type="dxa"/>
            <w:vAlign w:val="center"/>
          </w:tcPr>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投标人不得存在下列情形之一：</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⑴为招标人不具有独立法人资格的附属机构（单位）；</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⑵为本标段前期准备提供设计或咨询服务的，但设计施工总承包的除外；</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⑶为本标段的监理人；</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⑷为本标段的代建人；</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⑸为本标段提供招标代理服务的；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⑹与本标段的监理人或代建人或招标代理机构同为一个法定代表人的；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⑺与本标段的监理人或代建人或招标代理机构相互控股或参股的；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⑻与本标段的监理人或代建人或招标代理机构相互任职或工作的；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⑼被责令停业的；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⑽被暂停或取消投标资格的；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⑾财产被接管或冻结的；</w:t>
            </w:r>
          </w:p>
          <w:p w:rsidR="003D0C98" w:rsidRDefault="008D2815">
            <w:pPr>
              <w:adjustRightInd w:val="0"/>
              <w:snapToGrid w:val="0"/>
              <w:spacing w:line="440" w:lineRule="exact"/>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⑿在最近三年内有骗取中标或严重违约或重大工程质量问题的；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⒀与招标人存在利害关系可能影响招标公正性的法人、其他组织或者个人，不得参加投标；</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有下列情形之一，不得在同一项目（标段）中同时投标：</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①单位负责人为同一人的不同单位。</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②存在控股、管理关系的不同单位。</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“骗取中标”是指：</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投标人以他人名义投标或者以其他方式弄虚作假，骗取中标。</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骗取中标包括投标人在既往工程建设项目投标中被评标委员会在评标中</w:t>
            </w:r>
            <w:proofErr w:type="gramStart"/>
            <w:r>
              <w:rPr>
                <w:rFonts w:asciiTheme="minorEastAsia" w:eastAsiaTheme="minorEastAsia" w:hAnsiTheme="minorEastAsia" w:cstheme="minorEastAsia" w:hint="eastAsia"/>
                <w:sz w:val="24"/>
                <w:szCs w:val="24"/>
              </w:rPr>
              <w:t>认定并该投标人</w:t>
            </w:r>
            <w:proofErr w:type="gramEnd"/>
            <w:r>
              <w:rPr>
                <w:rFonts w:asciiTheme="minorEastAsia" w:eastAsiaTheme="minorEastAsia" w:hAnsiTheme="minorEastAsia" w:cstheme="minorEastAsia" w:hint="eastAsia"/>
                <w:sz w:val="24"/>
                <w:szCs w:val="24"/>
              </w:rPr>
              <w:t>没有提出异议、投诉的，也包括行政监督部门已经生效的处理处罚中认定的、司法机关在已经生效的法律文书中认定的弄虚作假事实。</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投标人在参加招投标活动最近三年内，因弄虚作假，骗取中标被取消（禁入）在一定期限内参加投标活动期限届满，可以参加招投标活动。</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骗取中标最近三年内是指：被评标委员会认定的，从中标候选人公示之日起算；</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行政监督部门的处理处罚从处理处罚之日起算；</w:t>
            </w:r>
            <w:r>
              <w:rPr>
                <w:rFonts w:asciiTheme="minorEastAsia" w:eastAsiaTheme="minorEastAsia" w:hAnsiTheme="minorEastAsia" w:cstheme="minorEastAsia" w:hint="eastAsia"/>
                <w:sz w:val="24"/>
                <w:szCs w:val="24"/>
              </w:rPr>
              <w:t>司法机关的法律文书从生效之日起算，至本项目投标截止之日止。</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“严重违约”是指：</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①在经营活动中，被行政监督部门或司法机关认定为情节严重的或严重违约的；</w:t>
            </w:r>
          </w:p>
          <w:p w:rsidR="003D0C98" w:rsidRDefault="008D2815">
            <w:pPr>
              <w:pStyle w:val="24"/>
              <w:adjustRightInd w:val="0"/>
              <w:snapToGrid w:val="0"/>
              <w:spacing w:line="440" w:lineRule="exact"/>
              <w:ind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②在经营活动中，被行政监督部门或司法机关认定不履行合同主要义务的；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③在既往工程建设项目中，转包的；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④在既往工程建设项目中，违法分包</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次以上的；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⑤在既往工程建设项目中，没有资质的实际施工人借用投标人名义与他人签订合同</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次以上的；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⑥在既往工程建设项目中，合同约定的期限内没有完工，且在发包人催告的合理期限内仍未完工</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次以上的（发包人有过错或不可抗力除外）；</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⑦在既往以信用担保函提交投标保证金、履约保证金的项目中，保证人没有承担保证责任，被保证的投标人不能参加本项目投标（保证人在投标截止之日前，已经承担保证责任的不计）；</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⑧投标人在招标人（包括与本项目招标人有股权或隶属关系的招标人）的既往项目合同履行过程中，被行政监督部门或司法机关认定投标人不履行合同，项目经理或主要技术负责人被招标人撤换的；</w:t>
            </w:r>
          </w:p>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⒁被有关行政主管部门列入“黑名单”的；</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sz w:val="24"/>
                <w:szCs w:val="24"/>
              </w:rPr>
              <w:t>注：除以上限制投标的情形和法律法规另有规定外，招标人不再另增加限制投标的情形。</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1.5.1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投标人提出问题的截止时间</w:t>
            </w:r>
          </w:p>
        </w:tc>
        <w:tc>
          <w:tcPr>
            <w:tcW w:w="7655" w:type="dxa"/>
            <w:vAlign w:val="center"/>
          </w:tcPr>
          <w:p w:rsidR="003D0C98" w:rsidRDefault="008D2815">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1.5.2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招标人书面澄清的时间</w:t>
            </w:r>
          </w:p>
        </w:tc>
        <w:tc>
          <w:tcPr>
            <w:tcW w:w="7655" w:type="dxa"/>
            <w:vAlign w:val="center"/>
          </w:tcPr>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1.6</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分包</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□不允许</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□允许</w:t>
            </w:r>
          </w:p>
          <w:p w:rsidR="003D0C98" w:rsidRDefault="008D2815">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分包内容要求：</w:t>
            </w:r>
            <w:r>
              <w:rPr>
                <w:rFonts w:asciiTheme="minorEastAsia" w:eastAsiaTheme="minorEastAsia" w:hAnsiTheme="minorEastAsia" w:cstheme="minorEastAsia" w:hint="eastAsia"/>
                <w:color w:val="000000"/>
                <w:sz w:val="24"/>
                <w:szCs w:val="24"/>
                <w:u w:val="single"/>
              </w:rPr>
              <w:t xml:space="preserve">               </w:t>
            </w:r>
          </w:p>
          <w:p w:rsidR="003D0C98" w:rsidRDefault="008D2815">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分包金额要求：</w:t>
            </w:r>
            <w:r>
              <w:rPr>
                <w:rFonts w:asciiTheme="minorEastAsia" w:eastAsiaTheme="minorEastAsia" w:hAnsiTheme="minorEastAsia" w:cstheme="minorEastAsia" w:hint="eastAsia"/>
                <w:color w:val="000000"/>
                <w:sz w:val="24"/>
                <w:szCs w:val="24"/>
                <w:u w:val="single"/>
              </w:rPr>
              <w:t xml:space="preserve">               </w:t>
            </w:r>
          </w:p>
          <w:p w:rsidR="003D0C98" w:rsidRDefault="008D2815">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接受分包的第三人资质要求：</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注：本项为单项选择。</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构成招标文件的其他材料</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答疑及补遗文件（若有时）</w:t>
            </w:r>
          </w:p>
        </w:tc>
      </w:tr>
      <w:tr w:rsidR="003D0C98">
        <w:trPr>
          <w:trHeight w:val="616"/>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投标截止时间</w:t>
            </w:r>
          </w:p>
        </w:tc>
        <w:tc>
          <w:tcPr>
            <w:tcW w:w="7655" w:type="dxa"/>
            <w:vAlign w:val="center"/>
          </w:tcPr>
          <w:p w:rsidR="003D0C98" w:rsidRDefault="008D2815">
            <w:pPr>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分</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构成投标文件的其他材料</w:t>
            </w:r>
          </w:p>
        </w:tc>
        <w:tc>
          <w:tcPr>
            <w:tcW w:w="7655" w:type="dxa"/>
            <w:vAlign w:val="center"/>
          </w:tcPr>
          <w:p w:rsidR="003D0C98" w:rsidRDefault="008D2815">
            <w:pPr>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sz w:val="24"/>
                <w:szCs w:val="24"/>
              </w:rPr>
              <w:t>⑴</w:t>
            </w:r>
            <w:r>
              <w:rPr>
                <w:rFonts w:asciiTheme="minorEastAsia" w:eastAsiaTheme="minorEastAsia" w:hAnsiTheme="minorEastAsia" w:cstheme="minorEastAsia" w:hint="eastAsia"/>
                <w:color w:val="000000"/>
                <w:sz w:val="24"/>
                <w:szCs w:val="24"/>
              </w:rPr>
              <w:t>投标企业法定代表人或拟任该项目的项目负责人必须持本人身份证、授权委托书（法定代表人亲自投标除外）和企业有效证件（有效证件指营业执照副本、资质证书副本、安全生产许可证副本、项目负责人注册证、广元市工程建设项目预选承包商储备库入库证书）原件到场开标，否则投标文件不予接收；</w:t>
            </w:r>
          </w:p>
          <w:p w:rsidR="003D0C98" w:rsidRDefault="008D2815">
            <w:pPr>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⑵联合体投标的由牵头人在递交投标文件时同时提交联合体协议书，否则投标文件不予接收；</w:t>
            </w:r>
          </w:p>
          <w:p w:rsidR="003D0C98" w:rsidRDefault="008D2815">
            <w:pPr>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⑶投标人及拟派项目班子人员</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项目经理、技术负责人、施工员、质量员、安全员</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未进入“广元市房屋建筑和市政工程施工预选承包商储备库”的，拒收投标文件。</w:t>
            </w:r>
          </w:p>
        </w:tc>
      </w:tr>
      <w:tr w:rsidR="003D0C98">
        <w:trPr>
          <w:trHeight w:val="1107"/>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投标有效期</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proofErr w:type="gramStart"/>
            <w:r>
              <w:rPr>
                <w:rFonts w:asciiTheme="minorEastAsia" w:eastAsiaTheme="minorEastAsia" w:hAnsiTheme="minorEastAsia" w:cstheme="minorEastAsia" w:hint="eastAsia"/>
                <w:color w:val="000000"/>
                <w:sz w:val="24"/>
                <w:szCs w:val="24"/>
              </w:rPr>
              <w:t>个</w:t>
            </w:r>
            <w:proofErr w:type="gramEnd"/>
            <w:r>
              <w:rPr>
                <w:rFonts w:asciiTheme="minorEastAsia" w:eastAsiaTheme="minorEastAsia" w:hAnsiTheme="minorEastAsia" w:cstheme="minorEastAsia" w:hint="eastAsia"/>
                <w:color w:val="000000"/>
                <w:sz w:val="24"/>
                <w:szCs w:val="24"/>
              </w:rPr>
              <w:t>日历天（从投标截止之日算起，若招标人或监督部门因工作需要则顺延）</w:t>
            </w:r>
          </w:p>
        </w:tc>
      </w:tr>
      <w:tr w:rsidR="003D0C98">
        <w:trPr>
          <w:trHeight w:val="7219"/>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3.3.1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投标保证金</w:t>
            </w:r>
          </w:p>
        </w:tc>
        <w:tc>
          <w:tcPr>
            <w:tcW w:w="7655" w:type="dxa"/>
            <w:vAlign w:val="center"/>
          </w:tcPr>
          <w:p w:rsidR="003D0C98" w:rsidRDefault="008D2815">
            <w:pPr>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⑴投标保证金的金额：</w:t>
            </w:r>
            <w:r>
              <w:rPr>
                <w:rFonts w:asciiTheme="minorEastAsia" w:eastAsiaTheme="minorEastAsia" w:hAnsiTheme="minorEastAsia" w:cstheme="minorEastAsia" w:hint="eastAsia"/>
                <w:kern w:val="0"/>
                <w:sz w:val="24"/>
                <w:szCs w:val="24"/>
                <w:u w:val="single"/>
              </w:rPr>
              <w:t xml:space="preserve">         </w:t>
            </w:r>
            <w:r>
              <w:rPr>
                <w:rFonts w:asciiTheme="minorEastAsia" w:eastAsiaTheme="minorEastAsia" w:hAnsiTheme="minorEastAsia" w:cstheme="minorEastAsia" w:hint="eastAsia"/>
                <w:kern w:val="0"/>
                <w:sz w:val="24"/>
                <w:szCs w:val="24"/>
              </w:rPr>
              <w:t>元（小写）。</w:t>
            </w:r>
          </w:p>
          <w:p w:rsidR="003D0C98" w:rsidRDefault="008D2815">
            <w:pPr>
              <w:widowControl/>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⑵投标保证金缴纳方式：投标保证金可以：□通过投标人的基本</w:t>
            </w:r>
            <w:proofErr w:type="gramStart"/>
            <w:r>
              <w:rPr>
                <w:rFonts w:asciiTheme="minorEastAsia" w:eastAsiaTheme="minorEastAsia" w:hAnsiTheme="minorEastAsia" w:cstheme="minorEastAsia" w:hint="eastAsia"/>
                <w:kern w:val="0"/>
                <w:sz w:val="24"/>
                <w:szCs w:val="24"/>
              </w:rPr>
              <w:t>帐户</w:t>
            </w:r>
            <w:proofErr w:type="gramEnd"/>
            <w:r>
              <w:rPr>
                <w:rFonts w:asciiTheme="minorEastAsia" w:eastAsiaTheme="minorEastAsia" w:hAnsiTheme="minorEastAsia" w:cstheme="minorEastAsia" w:hint="eastAsia"/>
                <w:kern w:val="0"/>
                <w:sz w:val="24"/>
                <w:szCs w:val="24"/>
              </w:rPr>
              <w:t>以银行</w:t>
            </w:r>
            <w:proofErr w:type="gramStart"/>
            <w:r>
              <w:rPr>
                <w:rFonts w:asciiTheme="minorEastAsia" w:eastAsiaTheme="minorEastAsia" w:hAnsiTheme="minorEastAsia" w:cstheme="minorEastAsia" w:hint="eastAsia"/>
                <w:kern w:val="0"/>
                <w:sz w:val="24"/>
                <w:szCs w:val="24"/>
              </w:rPr>
              <w:t>转帐</w:t>
            </w:r>
            <w:proofErr w:type="gramEnd"/>
            <w:r>
              <w:rPr>
                <w:rFonts w:asciiTheme="minorEastAsia" w:eastAsiaTheme="minorEastAsia" w:hAnsiTheme="minorEastAsia" w:cstheme="minorEastAsia" w:hint="eastAsia"/>
                <w:kern w:val="0"/>
                <w:sz w:val="24"/>
                <w:szCs w:val="24"/>
              </w:rPr>
              <w:t>、电汇、网上银行转账的方式缴纳。□以银行保函形式提交。</w:t>
            </w:r>
          </w:p>
          <w:p w:rsidR="003D0C98" w:rsidRDefault="008D2815">
            <w:pPr>
              <w:widowControl/>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⑶保证金缴纳截止时间：</w:t>
            </w:r>
            <w:r>
              <w:rPr>
                <w:rFonts w:asciiTheme="minorEastAsia" w:eastAsiaTheme="minorEastAsia" w:hAnsiTheme="minorEastAsia" w:cstheme="minorEastAsia" w:hint="eastAsia"/>
                <w:kern w:val="0"/>
                <w:sz w:val="24"/>
                <w:szCs w:val="24"/>
                <w:u w:val="single"/>
              </w:rPr>
              <w:t xml:space="preserve">         </w:t>
            </w:r>
            <w:r>
              <w:rPr>
                <w:rFonts w:asciiTheme="minorEastAsia" w:eastAsiaTheme="minorEastAsia" w:hAnsiTheme="minorEastAsia" w:cstheme="minorEastAsia" w:hint="eastAsia"/>
                <w:kern w:val="0"/>
                <w:sz w:val="24"/>
                <w:szCs w:val="24"/>
              </w:rPr>
              <w:t>，到达指定账户以银行到账时间为准。请登录</w:t>
            </w:r>
            <w:r>
              <w:rPr>
                <w:rFonts w:asciiTheme="minorEastAsia" w:eastAsiaTheme="minorEastAsia" w:hAnsiTheme="minorEastAsia" w:cstheme="minorEastAsia" w:hint="eastAsia"/>
                <w:color w:val="000000"/>
                <w:sz w:val="24"/>
                <w:szCs w:val="24"/>
              </w:rPr>
              <w:t>全国公共资源交易平台（四川省·广元市）</w:t>
            </w:r>
            <w:r>
              <w:rPr>
                <w:rFonts w:asciiTheme="minorEastAsia" w:eastAsiaTheme="minorEastAsia" w:hAnsiTheme="minorEastAsia" w:cstheme="minorEastAsia" w:hint="eastAsia"/>
                <w:kern w:val="0"/>
                <w:sz w:val="24"/>
                <w:szCs w:val="24"/>
              </w:rPr>
              <w:t>—电子交易平台，从工程建设业务栏目“查看保证金”模块中查看保证金缴纳账户信息。</w:t>
            </w:r>
          </w:p>
          <w:p w:rsidR="003D0C98" w:rsidRDefault="008D2815">
            <w:pPr>
              <w:widowControl/>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注意：</w:t>
            </w:r>
          </w:p>
          <w:p w:rsidR="003D0C98" w:rsidRDefault="008D2815">
            <w:pPr>
              <w:widowControl/>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⑴投标人在缴纳投标保证金时，请务必认真、准确填写相关保证金虚拟子账号，以确保保证金的安全、有效、准确。未按模块中显示保证金缴纳账户信息缴纳投标保证金的，其投标文件不予接受。</w:t>
            </w:r>
          </w:p>
          <w:p w:rsidR="003D0C98" w:rsidRDefault="008D2815">
            <w:pPr>
              <w:widowControl/>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⑵通过投标人的基本</w:t>
            </w:r>
            <w:proofErr w:type="gramStart"/>
            <w:r>
              <w:rPr>
                <w:rFonts w:asciiTheme="minorEastAsia" w:eastAsiaTheme="minorEastAsia" w:hAnsiTheme="minorEastAsia" w:cstheme="minorEastAsia" w:hint="eastAsia"/>
                <w:kern w:val="0"/>
                <w:sz w:val="24"/>
                <w:szCs w:val="24"/>
              </w:rPr>
              <w:t>帐户</w:t>
            </w:r>
            <w:proofErr w:type="gramEnd"/>
            <w:r>
              <w:rPr>
                <w:rFonts w:asciiTheme="minorEastAsia" w:eastAsiaTheme="minorEastAsia" w:hAnsiTheme="minorEastAsia" w:cstheme="minorEastAsia" w:hint="eastAsia"/>
                <w:kern w:val="0"/>
                <w:sz w:val="24"/>
                <w:szCs w:val="24"/>
              </w:rPr>
              <w:t>以银行</w:t>
            </w:r>
            <w:proofErr w:type="gramStart"/>
            <w:r>
              <w:rPr>
                <w:rFonts w:asciiTheme="minorEastAsia" w:eastAsiaTheme="minorEastAsia" w:hAnsiTheme="minorEastAsia" w:cstheme="minorEastAsia" w:hint="eastAsia"/>
                <w:kern w:val="0"/>
                <w:sz w:val="24"/>
                <w:szCs w:val="24"/>
              </w:rPr>
              <w:t>转帐</w:t>
            </w:r>
            <w:proofErr w:type="gramEnd"/>
            <w:r>
              <w:rPr>
                <w:rFonts w:asciiTheme="minorEastAsia" w:eastAsiaTheme="minorEastAsia" w:hAnsiTheme="minorEastAsia" w:cstheme="minorEastAsia" w:hint="eastAsia"/>
                <w:kern w:val="0"/>
                <w:sz w:val="24"/>
                <w:szCs w:val="24"/>
              </w:rPr>
              <w:t>、电汇、网上银行转账的方式缴纳</w:t>
            </w:r>
            <w:r>
              <w:rPr>
                <w:rFonts w:asciiTheme="minorEastAsia" w:eastAsiaTheme="minorEastAsia" w:hAnsiTheme="minorEastAsia" w:cstheme="minorEastAsia" w:hint="eastAsia"/>
                <w:sz w:val="24"/>
                <w:szCs w:val="24"/>
              </w:rPr>
              <w:t>保证金的</w:t>
            </w:r>
            <w:r>
              <w:rPr>
                <w:rFonts w:asciiTheme="minorEastAsia" w:eastAsiaTheme="minorEastAsia" w:hAnsiTheme="minorEastAsia" w:cstheme="minorEastAsia" w:hint="eastAsia"/>
                <w:kern w:val="0"/>
                <w:sz w:val="24"/>
                <w:szCs w:val="24"/>
              </w:rPr>
              <w:t>。</w:t>
            </w:r>
            <w:r>
              <w:rPr>
                <w:rFonts w:asciiTheme="minorEastAsia" w:eastAsiaTheme="minorEastAsia" w:hAnsiTheme="minorEastAsia" w:cstheme="minorEastAsia" w:hint="eastAsia"/>
                <w:sz w:val="24"/>
                <w:szCs w:val="24"/>
              </w:rPr>
              <w:t>投标人需</w:t>
            </w:r>
            <w:r>
              <w:rPr>
                <w:rFonts w:asciiTheme="minorEastAsia" w:eastAsiaTheme="minorEastAsia" w:hAnsiTheme="minorEastAsia" w:cstheme="minorEastAsia" w:hint="eastAsia"/>
                <w:kern w:val="0"/>
                <w:sz w:val="24"/>
                <w:szCs w:val="24"/>
              </w:rPr>
              <w:t>打印</w:t>
            </w:r>
            <w:r>
              <w:rPr>
                <w:rFonts w:asciiTheme="minorEastAsia" w:eastAsiaTheme="minorEastAsia" w:hAnsiTheme="minorEastAsia" w:cstheme="minorEastAsia" w:hint="eastAsia"/>
                <w:sz w:val="24"/>
                <w:szCs w:val="24"/>
              </w:rPr>
              <w:t>银行</w:t>
            </w:r>
            <w:r>
              <w:rPr>
                <w:rFonts w:asciiTheme="minorEastAsia" w:eastAsiaTheme="minorEastAsia" w:hAnsiTheme="minorEastAsia" w:cstheme="minorEastAsia" w:hint="eastAsia"/>
                <w:kern w:val="0"/>
                <w:sz w:val="24"/>
                <w:szCs w:val="24"/>
              </w:rPr>
              <w:t>金缴纳凭据，并按要求附在投标文件中同时提交。</w:t>
            </w:r>
            <w:r>
              <w:rPr>
                <w:rFonts w:asciiTheme="minorEastAsia" w:eastAsiaTheme="minorEastAsia" w:hAnsiTheme="minorEastAsia" w:cstheme="minorEastAsia" w:hint="eastAsia"/>
                <w:kern w:val="0"/>
                <w:sz w:val="24"/>
                <w:szCs w:val="24"/>
              </w:rPr>
              <w:t xml:space="preserve"> </w:t>
            </w:r>
          </w:p>
          <w:p w:rsidR="003D0C98" w:rsidRDefault="008D2815">
            <w:pPr>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⑶</w:t>
            </w:r>
            <w:r>
              <w:rPr>
                <w:rFonts w:asciiTheme="minorEastAsia" w:eastAsiaTheme="minorEastAsia" w:hAnsiTheme="minorEastAsia" w:cstheme="minorEastAsia" w:hint="eastAsia"/>
                <w:sz w:val="24"/>
                <w:szCs w:val="24"/>
              </w:rPr>
              <w:t>采用保函递交投标保证金的，提交广元市行政辖区内银行的保函，出具保函的时间不得少于本项目投标有效期时间，投标人需将保函</w:t>
            </w:r>
            <w:proofErr w:type="gramStart"/>
            <w:r>
              <w:rPr>
                <w:rFonts w:asciiTheme="minorEastAsia" w:eastAsiaTheme="minorEastAsia" w:hAnsiTheme="minorEastAsia" w:cstheme="minorEastAsia" w:hint="eastAsia"/>
                <w:sz w:val="24"/>
                <w:szCs w:val="24"/>
              </w:rPr>
              <w:t>扫描件附入</w:t>
            </w:r>
            <w:proofErr w:type="gramEnd"/>
            <w:r>
              <w:rPr>
                <w:rFonts w:asciiTheme="minorEastAsia" w:eastAsiaTheme="minorEastAsia" w:hAnsiTheme="minorEastAsia" w:cstheme="minorEastAsia" w:hint="eastAsia"/>
                <w:sz w:val="24"/>
                <w:szCs w:val="24"/>
              </w:rPr>
              <w:t>投标文件中，并在递交投标文件时将保函原件递交给招标人。</w:t>
            </w:r>
          </w:p>
        </w:tc>
      </w:tr>
      <w:tr w:rsidR="003D0C98">
        <w:trPr>
          <w:trHeight w:val="2461"/>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3.3.2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w:t>
            </w:r>
            <w:r>
              <w:rPr>
                <w:rFonts w:asciiTheme="minorEastAsia" w:eastAsiaTheme="minorEastAsia" w:hAnsiTheme="minorEastAsia" w:cstheme="minorEastAsia" w:hint="eastAsia"/>
                <w:color w:val="000000"/>
                <w:sz w:val="24"/>
                <w:szCs w:val="24"/>
              </w:rPr>
              <w:t>保证金的退还</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未被抽中的投标人递交的投标保证金在公示期结束之后退还；被抽中的投标人递交的投标保证金在书面合同签订后</w:t>
            </w: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日内退还投标人的投标保证金。</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注：投标人提交的投标保函，超过投标有效期（包括延长期）的，自动失效。</w:t>
            </w:r>
          </w:p>
        </w:tc>
      </w:tr>
      <w:tr w:rsidR="003D0C98">
        <w:trPr>
          <w:trHeight w:val="2965"/>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3.3.3</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投标保证金不予退还的情形</w:t>
            </w:r>
          </w:p>
        </w:tc>
        <w:tc>
          <w:tcPr>
            <w:tcW w:w="7655" w:type="dxa"/>
            <w:vAlign w:val="center"/>
          </w:tcPr>
          <w:p w:rsidR="003D0C98" w:rsidRDefault="008D2815">
            <w:pPr>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有下列情形之一的，投标保证金将不予退还：</w:t>
            </w:r>
            <w:r>
              <w:rPr>
                <w:rFonts w:asciiTheme="minorEastAsia" w:eastAsiaTheme="minorEastAsia" w:hAnsiTheme="minorEastAsia" w:cstheme="minorEastAsia" w:hint="eastAsia"/>
                <w:sz w:val="24"/>
                <w:szCs w:val="24"/>
              </w:rPr>
              <w:br/>
            </w:r>
            <w:r>
              <w:rPr>
                <w:rFonts w:asciiTheme="minorEastAsia" w:eastAsiaTheme="minorEastAsia" w:hAnsiTheme="minorEastAsia" w:cstheme="minorEastAsia" w:hint="eastAsia"/>
                <w:color w:val="000000"/>
                <w:kern w:val="0"/>
                <w:sz w:val="24"/>
                <w:szCs w:val="24"/>
              </w:rPr>
              <w:t>⑴</w:t>
            </w:r>
            <w:r>
              <w:rPr>
                <w:rFonts w:asciiTheme="minorEastAsia" w:eastAsiaTheme="minorEastAsia" w:hAnsiTheme="minorEastAsia" w:cstheme="minorEastAsia" w:hint="eastAsia"/>
                <w:sz w:val="24"/>
                <w:szCs w:val="24"/>
              </w:rPr>
              <w:t>投标人在投标截止时间后撤回其投标文件。</w:t>
            </w:r>
            <w:r>
              <w:rPr>
                <w:rFonts w:asciiTheme="minorEastAsia" w:eastAsiaTheme="minorEastAsia" w:hAnsiTheme="minorEastAsia" w:cstheme="minorEastAsia" w:hint="eastAsia"/>
                <w:sz w:val="24"/>
                <w:szCs w:val="24"/>
              </w:rPr>
              <w:br/>
            </w:r>
            <w:r>
              <w:rPr>
                <w:rFonts w:asciiTheme="minorEastAsia" w:eastAsiaTheme="minorEastAsia" w:hAnsiTheme="minorEastAsia" w:cstheme="minorEastAsia" w:hint="eastAsia"/>
                <w:kern w:val="0"/>
                <w:sz w:val="24"/>
                <w:szCs w:val="24"/>
              </w:rPr>
              <w:t>⑵</w:t>
            </w:r>
            <w:r>
              <w:rPr>
                <w:rFonts w:asciiTheme="minorEastAsia" w:eastAsiaTheme="minorEastAsia" w:hAnsiTheme="minorEastAsia" w:cstheme="minorEastAsia" w:hint="eastAsia"/>
                <w:sz w:val="24"/>
                <w:szCs w:val="24"/>
              </w:rPr>
              <w:t>中标人在收到中标通知书后，无正当理由拒签合同。“拒签合同”是指</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①明示不与招标人签订合同；②没有明示但不按照招标文件、中标人的投标文件、中标通知书要求与招标人签订合同。</w:t>
            </w:r>
            <w:r>
              <w:rPr>
                <w:rFonts w:asciiTheme="minorEastAsia" w:eastAsiaTheme="minorEastAsia" w:hAnsiTheme="minorEastAsia" w:cstheme="minorEastAsia" w:hint="eastAsia"/>
                <w:sz w:val="24"/>
                <w:szCs w:val="24"/>
              </w:rPr>
              <w:br/>
            </w:r>
            <w:r>
              <w:rPr>
                <w:rFonts w:asciiTheme="minorEastAsia" w:eastAsiaTheme="minorEastAsia" w:hAnsiTheme="minorEastAsia" w:cstheme="minorEastAsia" w:hint="eastAsia"/>
                <w:color w:val="000000"/>
                <w:kern w:val="0"/>
                <w:sz w:val="24"/>
                <w:szCs w:val="24"/>
              </w:rPr>
              <w:t>⑶</w:t>
            </w:r>
            <w:r>
              <w:rPr>
                <w:rFonts w:asciiTheme="minorEastAsia" w:eastAsiaTheme="minorEastAsia" w:hAnsiTheme="minorEastAsia" w:cstheme="minorEastAsia" w:hint="eastAsia"/>
                <w:sz w:val="24"/>
                <w:szCs w:val="24"/>
              </w:rPr>
              <w:t>投标人在投标活动中串通投标、弄虚作假的，投标保证金也不予退还。</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3.3.4</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投标保证金递交截止时间</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themeColor="text1"/>
                <w:sz w:val="24"/>
                <w:szCs w:val="24"/>
                <w:u w:val="single"/>
              </w:rPr>
              <w:t xml:space="preserve">    </w:t>
            </w:r>
            <w:r>
              <w:rPr>
                <w:rFonts w:asciiTheme="minorEastAsia" w:eastAsiaTheme="minorEastAsia" w:hAnsiTheme="minorEastAsia" w:cstheme="minorEastAsia" w:hint="eastAsia"/>
                <w:color w:val="000000" w:themeColor="text1"/>
                <w:sz w:val="24"/>
                <w:szCs w:val="24"/>
              </w:rPr>
              <w:t>年</w:t>
            </w:r>
            <w:r>
              <w:rPr>
                <w:rFonts w:asciiTheme="minorEastAsia" w:eastAsiaTheme="minorEastAsia" w:hAnsiTheme="minorEastAsia" w:cstheme="minorEastAsia" w:hint="eastAsia"/>
                <w:color w:val="000000" w:themeColor="text1"/>
                <w:sz w:val="24"/>
                <w:szCs w:val="24"/>
                <w:u w:val="single"/>
              </w:rPr>
              <w:t xml:space="preserve">   </w:t>
            </w:r>
            <w:r>
              <w:rPr>
                <w:rFonts w:asciiTheme="minorEastAsia" w:eastAsiaTheme="minorEastAsia" w:hAnsiTheme="minorEastAsia" w:cstheme="minorEastAsia" w:hint="eastAsia"/>
                <w:color w:val="000000" w:themeColor="text1"/>
                <w:sz w:val="24"/>
                <w:szCs w:val="24"/>
              </w:rPr>
              <w:t>月</w:t>
            </w:r>
            <w:r>
              <w:rPr>
                <w:rFonts w:asciiTheme="minorEastAsia" w:eastAsiaTheme="minorEastAsia" w:hAnsiTheme="minorEastAsia" w:cstheme="minorEastAsia" w:hint="eastAsia"/>
                <w:color w:val="000000" w:themeColor="text1"/>
                <w:sz w:val="24"/>
                <w:szCs w:val="24"/>
                <w:u w:val="single"/>
              </w:rPr>
              <w:t xml:space="preserve">   </w:t>
            </w:r>
            <w:r>
              <w:rPr>
                <w:rFonts w:asciiTheme="minorEastAsia" w:eastAsiaTheme="minorEastAsia" w:hAnsiTheme="minorEastAsia" w:cstheme="minorEastAsia" w:hint="eastAsia"/>
                <w:color w:val="000000" w:themeColor="text1"/>
                <w:sz w:val="24"/>
                <w:szCs w:val="24"/>
              </w:rPr>
              <w:t>日</w:t>
            </w:r>
            <w:r>
              <w:rPr>
                <w:rFonts w:asciiTheme="minorEastAsia" w:eastAsiaTheme="minorEastAsia" w:hAnsiTheme="minorEastAsia" w:cstheme="minorEastAsia" w:hint="eastAsia"/>
                <w:color w:val="000000" w:themeColor="text1"/>
                <w:sz w:val="24"/>
                <w:szCs w:val="24"/>
                <w:u w:val="single"/>
              </w:rPr>
              <w:t xml:space="preserve">   </w:t>
            </w:r>
            <w:r>
              <w:rPr>
                <w:rFonts w:asciiTheme="minorEastAsia" w:eastAsiaTheme="minorEastAsia" w:hAnsiTheme="minorEastAsia" w:cstheme="minorEastAsia" w:hint="eastAsia"/>
                <w:color w:val="000000" w:themeColor="text1"/>
                <w:sz w:val="24"/>
                <w:szCs w:val="24"/>
              </w:rPr>
              <w:t>时</w:t>
            </w:r>
            <w:r>
              <w:rPr>
                <w:rFonts w:asciiTheme="minorEastAsia" w:eastAsiaTheme="minorEastAsia" w:hAnsiTheme="minorEastAsia" w:cstheme="minorEastAsia" w:hint="eastAsia"/>
                <w:color w:val="000000" w:themeColor="text1"/>
                <w:sz w:val="24"/>
                <w:szCs w:val="24"/>
                <w:u w:val="single"/>
              </w:rPr>
              <w:t xml:space="preserve">   </w:t>
            </w:r>
            <w:r>
              <w:rPr>
                <w:rFonts w:asciiTheme="minorEastAsia" w:eastAsiaTheme="minorEastAsia" w:hAnsiTheme="minorEastAsia" w:cstheme="minorEastAsia" w:hint="eastAsia"/>
                <w:color w:val="000000" w:themeColor="text1"/>
                <w:sz w:val="24"/>
                <w:szCs w:val="24"/>
              </w:rPr>
              <w:t>分</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3.4.1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近年财务状况的年份要求</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p>
        </w:tc>
      </w:tr>
      <w:tr w:rsidR="003D0C98">
        <w:trPr>
          <w:trHeight w:val="90"/>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3.4.2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近年完成的类似项目的年份要求</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近</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注：应与</w:t>
            </w:r>
            <w:r>
              <w:rPr>
                <w:rFonts w:asciiTheme="minorEastAsia" w:eastAsiaTheme="minorEastAsia" w:hAnsiTheme="minorEastAsia" w:cstheme="minorEastAsia" w:hint="eastAsia"/>
                <w:color w:val="000000"/>
                <w:sz w:val="24"/>
                <w:szCs w:val="24"/>
              </w:rPr>
              <w:t>1.4.1</w:t>
            </w:r>
            <w:r>
              <w:rPr>
                <w:rFonts w:asciiTheme="minorEastAsia" w:eastAsiaTheme="minorEastAsia" w:hAnsiTheme="minorEastAsia" w:cstheme="minorEastAsia" w:hint="eastAsia"/>
                <w:color w:val="000000"/>
                <w:sz w:val="24"/>
                <w:szCs w:val="24"/>
              </w:rPr>
              <w:t>和第五章“投标文件格式”衔接。</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3.5.1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投标文件格式</w:t>
            </w:r>
          </w:p>
        </w:tc>
        <w:tc>
          <w:tcPr>
            <w:tcW w:w="7655" w:type="dxa"/>
            <w:vAlign w:val="center"/>
          </w:tcPr>
          <w:p w:rsidR="003D0C98" w:rsidRDefault="008D2815">
            <w:pPr>
              <w:widowControl/>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投标文件全部采用电子文档，</w:t>
            </w:r>
            <w:r>
              <w:rPr>
                <w:rFonts w:asciiTheme="minorEastAsia" w:eastAsiaTheme="minorEastAsia" w:hAnsiTheme="minorEastAsia" w:cstheme="minorEastAsia" w:hint="eastAsia"/>
                <w:kern w:val="0"/>
                <w:sz w:val="24"/>
                <w:szCs w:val="24"/>
              </w:rPr>
              <w:t xml:space="preserve"> </w:t>
            </w:r>
            <w:r>
              <w:rPr>
                <w:rFonts w:asciiTheme="minorEastAsia" w:eastAsiaTheme="minorEastAsia" w:hAnsiTheme="minorEastAsia" w:cstheme="minorEastAsia" w:hint="eastAsia"/>
                <w:kern w:val="0"/>
                <w:sz w:val="24"/>
                <w:szCs w:val="24"/>
              </w:rPr>
              <w:t>电子文件必须使用</w:t>
            </w:r>
            <w:r>
              <w:rPr>
                <w:rFonts w:asciiTheme="minorEastAsia" w:eastAsiaTheme="minorEastAsia" w:hAnsiTheme="minorEastAsia" w:cstheme="minorEastAsia" w:hint="eastAsia"/>
                <w:kern w:val="0"/>
                <w:sz w:val="24"/>
                <w:szCs w:val="24"/>
              </w:rPr>
              <w:t>word</w:t>
            </w:r>
            <w:r>
              <w:rPr>
                <w:rFonts w:asciiTheme="minorEastAsia" w:eastAsiaTheme="minorEastAsia" w:hAnsiTheme="minorEastAsia" w:cstheme="minorEastAsia" w:hint="eastAsia"/>
                <w:kern w:val="0"/>
                <w:sz w:val="24"/>
                <w:szCs w:val="24"/>
              </w:rPr>
              <w:t>文档制作。</w:t>
            </w:r>
          </w:p>
          <w:p w:rsidR="003D0C98" w:rsidRDefault="008D2815">
            <w:pPr>
              <w:widowControl/>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⑴投标人不得对招标文件格式中的内容进行删减或修改。</w:t>
            </w:r>
          </w:p>
          <w:p w:rsidR="003D0C98" w:rsidRDefault="008D2815">
            <w:pPr>
              <w:widowControl/>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⑵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rsidR="003D0C98" w:rsidRDefault="008D2815">
            <w:pPr>
              <w:widowControl/>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⑶按投标文件格式在空格（下划线）由投标人填写的内容，确实没有需要填写的，可以在空格中用“</w:t>
            </w:r>
            <w:r>
              <w:rPr>
                <w:rFonts w:asciiTheme="minorEastAsia" w:eastAsiaTheme="minorEastAsia" w:hAnsiTheme="minorEastAsia" w:cstheme="minorEastAsia" w:hint="eastAsia"/>
                <w:color w:val="000000"/>
                <w:kern w:val="0"/>
                <w:sz w:val="24"/>
                <w:szCs w:val="24"/>
              </w:rPr>
              <w:t>/</w:t>
            </w:r>
            <w:r>
              <w:rPr>
                <w:rFonts w:asciiTheme="minorEastAsia" w:eastAsiaTheme="minorEastAsia" w:hAnsiTheme="minorEastAsia" w:cstheme="minorEastAsia" w:hint="eastAsia"/>
                <w:color w:val="000000"/>
                <w:kern w:val="0"/>
                <w:sz w:val="24"/>
                <w:szCs w:val="24"/>
              </w:rPr>
              <w:t>”标示</w:t>
            </w:r>
            <w:r>
              <w:rPr>
                <w:rFonts w:asciiTheme="minorEastAsia" w:eastAsiaTheme="minorEastAsia" w:hAnsiTheme="minorEastAsia" w:cstheme="minorEastAsia" w:hint="eastAsia"/>
                <w:color w:val="000000"/>
                <w:kern w:val="0"/>
                <w:sz w:val="24"/>
                <w:szCs w:val="24"/>
              </w:rPr>
              <w:t>,</w:t>
            </w:r>
            <w:r>
              <w:rPr>
                <w:rFonts w:asciiTheme="minorEastAsia" w:eastAsiaTheme="minorEastAsia" w:hAnsiTheme="minorEastAsia" w:cstheme="minorEastAsia" w:hint="eastAsia"/>
                <w:color w:val="000000"/>
                <w:kern w:val="0"/>
                <w:sz w:val="24"/>
                <w:szCs w:val="24"/>
              </w:rPr>
              <w:t>也可以不填（空白）。但招标文件中另有规定的从其规定。</w:t>
            </w:r>
          </w:p>
          <w:p w:rsidR="003D0C98" w:rsidRDefault="008D2815">
            <w:pPr>
              <w:widowControl/>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⑷投标文件应对招标文件提出的所有实质性要求和条件</w:t>
            </w:r>
            <w:proofErr w:type="gramStart"/>
            <w:r>
              <w:rPr>
                <w:rFonts w:asciiTheme="minorEastAsia" w:eastAsiaTheme="minorEastAsia" w:hAnsiTheme="minorEastAsia" w:cstheme="minorEastAsia" w:hint="eastAsia"/>
                <w:color w:val="000000"/>
                <w:kern w:val="0"/>
                <w:sz w:val="24"/>
                <w:szCs w:val="24"/>
              </w:rPr>
              <w:t>作出</w:t>
            </w:r>
            <w:proofErr w:type="gramEnd"/>
            <w:r>
              <w:rPr>
                <w:rFonts w:asciiTheme="minorEastAsia" w:eastAsiaTheme="minorEastAsia" w:hAnsiTheme="minorEastAsia" w:cstheme="minorEastAsia" w:hint="eastAsia"/>
                <w:color w:val="000000"/>
                <w:kern w:val="0"/>
                <w:sz w:val="24"/>
                <w:szCs w:val="24"/>
              </w:rPr>
              <w:t>实质性响应，并且实质性响应的内容不得互相矛盾。</w:t>
            </w:r>
          </w:p>
          <w:p w:rsidR="003D0C98" w:rsidRDefault="008D2815">
            <w:pPr>
              <w:widowControl/>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⑸投标文件</w:t>
            </w:r>
            <w:proofErr w:type="gramStart"/>
            <w:r>
              <w:rPr>
                <w:rFonts w:asciiTheme="minorEastAsia" w:eastAsiaTheme="minorEastAsia" w:hAnsiTheme="minorEastAsia" w:cstheme="minorEastAsia" w:hint="eastAsia"/>
                <w:color w:val="000000"/>
                <w:kern w:val="0"/>
                <w:sz w:val="24"/>
                <w:szCs w:val="24"/>
              </w:rPr>
              <w:t>应内容</w:t>
            </w:r>
            <w:proofErr w:type="gramEnd"/>
            <w:r>
              <w:rPr>
                <w:rFonts w:asciiTheme="minorEastAsia" w:eastAsiaTheme="minorEastAsia" w:hAnsiTheme="minorEastAsia" w:cstheme="minorEastAsia" w:hint="eastAsia"/>
                <w:color w:val="000000"/>
                <w:kern w:val="0"/>
                <w:sz w:val="24"/>
                <w:szCs w:val="24"/>
              </w:rPr>
              <w:t>完整，字迹清晰可辨。投标文件（不包括所</w:t>
            </w:r>
            <w:r>
              <w:rPr>
                <w:rFonts w:asciiTheme="minorEastAsia" w:eastAsiaTheme="minorEastAsia" w:hAnsiTheme="minorEastAsia" w:cstheme="minorEastAsia" w:hint="eastAsia"/>
                <w:color w:val="000000"/>
                <w:kern w:val="0"/>
                <w:sz w:val="24"/>
                <w:szCs w:val="24"/>
              </w:rPr>
              <w:t>附证明材料）字迹或印章模糊导致无法确认关键技术方案、关键工期、关键工程质量保证措施、投标价格的，应作废标处理。</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kern w:val="0"/>
                <w:sz w:val="24"/>
                <w:szCs w:val="24"/>
              </w:rPr>
              <w:t>⑹投标文件所附证明材料</w:t>
            </w:r>
            <w:proofErr w:type="gramStart"/>
            <w:r>
              <w:rPr>
                <w:rFonts w:asciiTheme="minorEastAsia" w:eastAsiaTheme="minorEastAsia" w:hAnsiTheme="minorEastAsia" w:cstheme="minorEastAsia" w:hint="eastAsia"/>
                <w:color w:val="000000"/>
                <w:kern w:val="0"/>
                <w:sz w:val="24"/>
                <w:szCs w:val="24"/>
              </w:rPr>
              <w:t>应内容</w:t>
            </w:r>
            <w:proofErr w:type="gramEnd"/>
            <w:r>
              <w:rPr>
                <w:rFonts w:asciiTheme="minorEastAsia" w:eastAsiaTheme="minorEastAsia" w:hAnsiTheme="minorEastAsia" w:cstheme="minorEastAsia" w:hint="eastAsia"/>
                <w:color w:val="000000"/>
                <w:kern w:val="0"/>
                <w:sz w:val="24"/>
                <w:szCs w:val="24"/>
              </w:rPr>
              <w:t>完整并清晰可辨。所附证明材料内容不完整或字迹模糊的、印章模糊的，评标委员会应要求投标人提供原件核验。核验按第三章“评标办法”注⑵的要求办理。</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3.5.2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投标文件递交及有关内容</w:t>
            </w:r>
          </w:p>
        </w:tc>
        <w:tc>
          <w:tcPr>
            <w:tcW w:w="7655" w:type="dxa"/>
            <w:vAlign w:val="center"/>
          </w:tcPr>
          <w:p w:rsidR="003D0C98" w:rsidRDefault="008D2815">
            <w:pPr>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现场递交电子光盘壹份。</w:t>
            </w:r>
          </w:p>
          <w:p w:rsidR="003D0C98" w:rsidRDefault="008D2815">
            <w:pPr>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单独提交装有纸质报价函的信封一份。</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3.6</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投标文件光盘刻录要求</w:t>
            </w:r>
          </w:p>
        </w:tc>
        <w:tc>
          <w:tcPr>
            <w:tcW w:w="7655" w:type="dxa"/>
            <w:vAlign w:val="center"/>
          </w:tcPr>
          <w:p w:rsidR="003D0C98" w:rsidRDefault="008D2815">
            <w:pPr>
              <w:adjustRightInd w:val="0"/>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为了避免光盘文件格式不兼容，而造成光盘无法读取，请不要使用操作系统自带的“直接写入光盘”功能来刻录光盘。刻录光盘必须在简体中文版</w:t>
            </w:r>
            <w:r>
              <w:rPr>
                <w:rFonts w:asciiTheme="minorEastAsia" w:eastAsiaTheme="minorEastAsia" w:hAnsiTheme="minorEastAsia" w:cstheme="minorEastAsia" w:hint="eastAsia"/>
                <w:sz w:val="24"/>
                <w:szCs w:val="24"/>
              </w:rPr>
              <w:t>Windows 2000/Windows XP/Windows Vista/Windows 7</w:t>
            </w:r>
            <w:r>
              <w:rPr>
                <w:rFonts w:asciiTheme="minorEastAsia" w:eastAsiaTheme="minorEastAsia" w:hAnsiTheme="minorEastAsia" w:cstheme="minorEastAsia" w:hint="eastAsia"/>
                <w:sz w:val="24"/>
                <w:szCs w:val="24"/>
              </w:rPr>
              <w:t>平台上通过光盘刻录软件（推荐使用</w:t>
            </w:r>
            <w:r>
              <w:rPr>
                <w:rFonts w:asciiTheme="minorEastAsia" w:eastAsiaTheme="minorEastAsia" w:hAnsiTheme="minorEastAsia" w:cstheme="minorEastAsia" w:hint="eastAsia"/>
                <w:sz w:val="24"/>
                <w:szCs w:val="24"/>
              </w:rPr>
              <w:t>Nero</w:t>
            </w:r>
            <w:r>
              <w:rPr>
                <w:rFonts w:asciiTheme="minorEastAsia" w:eastAsiaTheme="minorEastAsia" w:hAnsiTheme="minorEastAsia" w:cstheme="minorEastAsia" w:hint="eastAsia"/>
                <w:sz w:val="24"/>
                <w:szCs w:val="24"/>
              </w:rPr>
              <w:t>）来刻录</w:t>
            </w:r>
            <w:r>
              <w:rPr>
                <w:rFonts w:asciiTheme="minorEastAsia" w:eastAsiaTheme="minorEastAsia" w:hAnsiTheme="minorEastAsia" w:cstheme="minorEastAsia" w:hint="eastAsia"/>
                <w:sz w:val="24"/>
                <w:szCs w:val="24"/>
              </w:rPr>
              <w:t>CD</w:t>
            </w:r>
            <w:r>
              <w:rPr>
                <w:rFonts w:asciiTheme="minorEastAsia" w:eastAsiaTheme="minorEastAsia" w:hAnsiTheme="minorEastAsia" w:cstheme="minorEastAsia" w:hint="eastAsia"/>
                <w:sz w:val="24"/>
                <w:szCs w:val="24"/>
              </w:rPr>
              <w:t>光盘，刻录时选择“刻录后</w:t>
            </w:r>
            <w:r>
              <w:rPr>
                <w:rFonts w:asciiTheme="minorEastAsia" w:eastAsiaTheme="minorEastAsia" w:hAnsiTheme="minorEastAsia" w:cstheme="minorEastAsia" w:hint="eastAsia"/>
                <w:sz w:val="24"/>
                <w:szCs w:val="24"/>
              </w:rPr>
              <w:lastRenderedPageBreak/>
              <w:t>检验光盘数据”，不要对电子投标文件进行压缩，否则不接受其投标；</w:t>
            </w:r>
          </w:p>
          <w:p w:rsidR="003D0C98" w:rsidRDefault="008D2815">
            <w:pPr>
              <w:adjustRightInd w:val="0"/>
              <w:snapToGrid w:val="0"/>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sz w:val="24"/>
                <w:szCs w:val="24"/>
              </w:rPr>
              <w:t>光盘刻录完成后，必须检验光盘刻录的质量，检验光盘时不要在本机的刻录光驱上进行，建议将刻录好的光盘用另外一台运行简体中文版</w:t>
            </w:r>
            <w:r>
              <w:rPr>
                <w:rFonts w:asciiTheme="minorEastAsia" w:eastAsiaTheme="minorEastAsia" w:hAnsiTheme="minorEastAsia" w:cstheme="minorEastAsia" w:hint="eastAsia"/>
                <w:sz w:val="24"/>
                <w:szCs w:val="24"/>
              </w:rPr>
              <w:t>Windows 2000/Wi</w:t>
            </w:r>
            <w:r>
              <w:rPr>
                <w:rFonts w:asciiTheme="minorEastAsia" w:eastAsiaTheme="minorEastAsia" w:hAnsiTheme="minorEastAsia" w:cstheme="minorEastAsia" w:hint="eastAsia"/>
                <w:sz w:val="24"/>
                <w:szCs w:val="24"/>
              </w:rPr>
              <w:t>ndows XP/Windows Vista/Windows 7</w:t>
            </w:r>
            <w:r>
              <w:rPr>
                <w:rFonts w:asciiTheme="minorEastAsia" w:eastAsiaTheme="minorEastAsia" w:hAnsiTheme="minorEastAsia" w:cstheme="minorEastAsia" w:hint="eastAsia"/>
                <w:sz w:val="24"/>
                <w:szCs w:val="24"/>
              </w:rPr>
              <w:t>电脑的“只读光驱”进行读取测试，测试的方法：将刻录光盘上的投标文件数据拷贝到电脑硬盘上，检查拷贝是否成功。注：投标人应使用不可擦写的光盘刻录生成投标文件，若递交可擦写的光盘导致投标文件内容在递交后被修改而导致的一切后果由投标人承担。不要在光盘</w:t>
            </w:r>
            <w:proofErr w:type="gramStart"/>
            <w:r>
              <w:rPr>
                <w:rFonts w:asciiTheme="minorEastAsia" w:eastAsiaTheme="minorEastAsia" w:hAnsiTheme="minorEastAsia" w:cstheme="minorEastAsia" w:hint="eastAsia"/>
                <w:sz w:val="24"/>
                <w:szCs w:val="24"/>
              </w:rPr>
              <w:t>盘</w:t>
            </w:r>
            <w:proofErr w:type="gramEnd"/>
            <w:r>
              <w:rPr>
                <w:rFonts w:asciiTheme="minorEastAsia" w:eastAsiaTheme="minorEastAsia" w:hAnsiTheme="minorEastAsia" w:cstheme="minorEastAsia" w:hint="eastAsia"/>
                <w:sz w:val="24"/>
                <w:szCs w:val="24"/>
              </w:rPr>
              <w:t>面上粘贴标签，应用记号笔在盘面上标注单位名称。</w:t>
            </w:r>
          </w:p>
        </w:tc>
      </w:tr>
      <w:tr w:rsidR="003D0C98">
        <w:trPr>
          <w:trHeight w:val="1107"/>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4.1.1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投标文件的包装和密封</w:t>
            </w:r>
          </w:p>
        </w:tc>
        <w:tc>
          <w:tcPr>
            <w:tcW w:w="7655" w:type="dxa"/>
            <w:vAlign w:val="center"/>
          </w:tcPr>
          <w:p w:rsidR="003D0C98" w:rsidRDefault="008D2815">
            <w:pPr>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投标文件的包装都应在其封套的封口处加贴封条，并在封套的封口处加盖投标人单位公章（鲜章）。</w:t>
            </w:r>
          </w:p>
          <w:p w:rsidR="003D0C98" w:rsidRDefault="008D2815">
            <w:pPr>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电子文档内容包括：“企业基本信息</w:t>
            </w:r>
            <w:r>
              <w:rPr>
                <w:rFonts w:asciiTheme="minorEastAsia" w:eastAsiaTheme="minorEastAsia" w:hAnsiTheme="minorEastAsia" w:cstheme="minorEastAsia" w:hint="eastAsia"/>
                <w:color w:val="000000"/>
                <w:kern w:val="0"/>
                <w:sz w:val="24"/>
                <w:szCs w:val="24"/>
              </w:rPr>
              <w:t>.xls</w:t>
            </w:r>
            <w:r>
              <w:rPr>
                <w:rFonts w:asciiTheme="minorEastAsia" w:eastAsiaTheme="minorEastAsia" w:hAnsiTheme="minorEastAsia" w:cstheme="minorEastAsia" w:hint="eastAsia"/>
                <w:color w:val="000000"/>
                <w:kern w:val="0"/>
                <w:sz w:val="24"/>
                <w:szCs w:val="24"/>
              </w:rPr>
              <w:t>”和“人员信息</w:t>
            </w:r>
            <w:r>
              <w:rPr>
                <w:rFonts w:asciiTheme="minorEastAsia" w:eastAsiaTheme="minorEastAsia" w:hAnsiTheme="minorEastAsia" w:cstheme="minorEastAsia" w:hint="eastAsia"/>
                <w:color w:val="000000"/>
                <w:kern w:val="0"/>
                <w:sz w:val="24"/>
                <w:szCs w:val="24"/>
              </w:rPr>
              <w:t>.xls</w:t>
            </w:r>
            <w:r>
              <w:rPr>
                <w:rFonts w:asciiTheme="minorEastAsia" w:eastAsiaTheme="minorEastAsia" w:hAnsiTheme="minorEastAsia" w:cstheme="minorEastAsia" w:hint="eastAsia"/>
                <w:color w:val="000000"/>
                <w:kern w:val="0"/>
                <w:sz w:val="24"/>
                <w:szCs w:val="24"/>
              </w:rPr>
              <w:t>”，基本信息包括“企业名称、统一信用代码证号”，人员信息包括</w:t>
            </w:r>
            <w:r>
              <w:rPr>
                <w:rFonts w:asciiTheme="minorEastAsia" w:eastAsiaTheme="minorEastAsia" w:hAnsiTheme="minorEastAsia" w:cstheme="minorEastAsia" w:hint="eastAsia"/>
                <w:color w:val="000000"/>
                <w:kern w:val="0"/>
                <w:sz w:val="24"/>
                <w:szCs w:val="24"/>
              </w:rPr>
              <w:t xml:space="preserve"> </w:t>
            </w:r>
            <w:r>
              <w:rPr>
                <w:rFonts w:asciiTheme="minorEastAsia" w:eastAsiaTheme="minorEastAsia" w:hAnsiTheme="minorEastAsia" w:cstheme="minorEastAsia" w:hint="eastAsia"/>
                <w:color w:val="000000"/>
                <w:kern w:val="0"/>
                <w:sz w:val="24"/>
                <w:szCs w:val="24"/>
              </w:rPr>
              <w:t>“人员姓名、身份证号码”。</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4.1.2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封套上写明</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招标人的地址：</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招标人名称：</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（项目名称）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标段投标文件</w:t>
            </w:r>
          </w:p>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在</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分前不得开启</w:t>
            </w:r>
          </w:p>
        </w:tc>
      </w:tr>
      <w:tr w:rsidR="003D0C98">
        <w:trPr>
          <w:trHeight w:val="1063"/>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4.2.1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递交投标文件地点</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广元市公共资源交易服务中心</w:t>
            </w:r>
            <w:r>
              <w:rPr>
                <w:rFonts w:asciiTheme="minorEastAsia" w:eastAsiaTheme="minorEastAsia" w:hAnsiTheme="minorEastAsia" w:cstheme="minorEastAsia" w:hint="eastAsia"/>
                <w:color w:val="000000"/>
                <w:sz w:val="24"/>
                <w:szCs w:val="24"/>
                <w:u w:val="single"/>
              </w:rPr>
              <w:t>(</w:t>
            </w:r>
            <w:r>
              <w:rPr>
                <w:rFonts w:asciiTheme="minorEastAsia" w:eastAsiaTheme="minorEastAsia" w:hAnsiTheme="minorEastAsia" w:cstheme="minorEastAsia" w:hint="eastAsia"/>
                <w:color w:val="000000"/>
                <w:sz w:val="24"/>
                <w:szCs w:val="24"/>
                <w:u w:val="single"/>
              </w:rPr>
              <w:t>广元市万缘</w:t>
            </w:r>
            <w:proofErr w:type="gramStart"/>
            <w:r>
              <w:rPr>
                <w:rFonts w:asciiTheme="minorEastAsia" w:eastAsiaTheme="minorEastAsia" w:hAnsiTheme="minorEastAsia" w:cstheme="minorEastAsia" w:hint="eastAsia"/>
                <w:color w:val="000000"/>
                <w:sz w:val="24"/>
                <w:szCs w:val="24"/>
                <w:u w:val="single"/>
              </w:rPr>
              <w:t>新区市</w:t>
            </w:r>
            <w:proofErr w:type="gramEnd"/>
            <w:r>
              <w:rPr>
                <w:rFonts w:asciiTheme="minorEastAsia" w:eastAsiaTheme="minorEastAsia" w:hAnsiTheme="minorEastAsia" w:cstheme="minorEastAsia" w:hint="eastAsia"/>
                <w:color w:val="000000"/>
                <w:sz w:val="24"/>
                <w:szCs w:val="24"/>
                <w:u w:val="single"/>
              </w:rPr>
              <w:t>政务服务中心</w:t>
            </w:r>
            <w:r>
              <w:rPr>
                <w:rFonts w:asciiTheme="minorEastAsia" w:eastAsiaTheme="minorEastAsia" w:hAnsiTheme="minorEastAsia" w:cstheme="minorEastAsia" w:hint="eastAsia"/>
                <w:color w:val="000000"/>
                <w:sz w:val="24"/>
                <w:szCs w:val="24"/>
                <w:u w:val="single"/>
              </w:rPr>
              <w:t>C</w:t>
            </w:r>
            <w:r>
              <w:rPr>
                <w:rFonts w:asciiTheme="minorEastAsia" w:eastAsiaTheme="minorEastAsia" w:hAnsiTheme="minorEastAsia" w:cstheme="minorEastAsia" w:hint="eastAsia"/>
                <w:color w:val="000000"/>
                <w:sz w:val="24"/>
                <w:szCs w:val="24"/>
                <w:u w:val="single"/>
              </w:rPr>
              <w:t>区三楼本项目开标室</w:t>
            </w:r>
            <w:r>
              <w:rPr>
                <w:rFonts w:asciiTheme="minorEastAsia" w:eastAsiaTheme="minorEastAsia" w:hAnsiTheme="minorEastAsia" w:cstheme="minorEastAsia" w:hint="eastAsia"/>
                <w:color w:val="000000"/>
                <w:sz w:val="24"/>
                <w:szCs w:val="24"/>
                <w:u w:val="single"/>
              </w:rPr>
              <w:t>)</w:t>
            </w:r>
          </w:p>
        </w:tc>
      </w:tr>
      <w:tr w:rsidR="003D0C98">
        <w:trPr>
          <w:trHeight w:val="610"/>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4.2.2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是否退还投标文件</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否</w:t>
            </w:r>
          </w:p>
        </w:tc>
      </w:tr>
      <w:tr w:rsidR="003D0C98">
        <w:trPr>
          <w:trHeight w:val="1499"/>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开标时间和地点</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开标时间：同投标截止时间</w:t>
            </w:r>
          </w:p>
          <w:p w:rsidR="003D0C98" w:rsidRDefault="008D2815">
            <w:pPr>
              <w:spacing w:line="440" w:lineRule="exact"/>
              <w:rPr>
                <w:rFonts w:asciiTheme="minorEastAsia" w:eastAsiaTheme="minorEastAsia" w:hAnsiTheme="minorEastAsia" w:cstheme="minorEastAsia"/>
                <w:b/>
                <w:bCs/>
                <w:color w:val="000000"/>
                <w:sz w:val="24"/>
                <w:szCs w:val="24"/>
                <w:u w:val="single"/>
              </w:rPr>
            </w:pPr>
            <w:r>
              <w:rPr>
                <w:rFonts w:asciiTheme="minorEastAsia" w:eastAsiaTheme="minorEastAsia" w:hAnsiTheme="minorEastAsia" w:cstheme="minorEastAsia" w:hint="eastAsia"/>
                <w:color w:val="000000"/>
                <w:sz w:val="24"/>
                <w:szCs w:val="24"/>
              </w:rPr>
              <w:t>开标地点</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u w:val="single"/>
              </w:rPr>
              <w:t>广元市公共资源交易服务中心</w:t>
            </w:r>
            <w:r>
              <w:rPr>
                <w:rFonts w:asciiTheme="minorEastAsia" w:eastAsiaTheme="minorEastAsia" w:hAnsiTheme="minorEastAsia" w:cstheme="minorEastAsia" w:hint="eastAsia"/>
                <w:color w:val="000000"/>
                <w:sz w:val="24"/>
                <w:szCs w:val="24"/>
                <w:u w:val="single"/>
              </w:rPr>
              <w:t>(</w:t>
            </w:r>
            <w:r>
              <w:rPr>
                <w:rFonts w:asciiTheme="minorEastAsia" w:eastAsiaTheme="minorEastAsia" w:hAnsiTheme="minorEastAsia" w:cstheme="minorEastAsia" w:hint="eastAsia"/>
                <w:color w:val="000000"/>
                <w:sz w:val="24"/>
                <w:szCs w:val="24"/>
                <w:u w:val="single"/>
              </w:rPr>
              <w:t>广元市万缘</w:t>
            </w:r>
            <w:proofErr w:type="gramStart"/>
            <w:r>
              <w:rPr>
                <w:rFonts w:asciiTheme="minorEastAsia" w:eastAsiaTheme="minorEastAsia" w:hAnsiTheme="minorEastAsia" w:cstheme="minorEastAsia" w:hint="eastAsia"/>
                <w:color w:val="000000"/>
                <w:sz w:val="24"/>
                <w:szCs w:val="24"/>
                <w:u w:val="single"/>
              </w:rPr>
              <w:t>新区市</w:t>
            </w:r>
            <w:proofErr w:type="gramEnd"/>
            <w:r>
              <w:rPr>
                <w:rFonts w:asciiTheme="minorEastAsia" w:eastAsiaTheme="minorEastAsia" w:hAnsiTheme="minorEastAsia" w:cstheme="minorEastAsia" w:hint="eastAsia"/>
                <w:color w:val="000000"/>
                <w:sz w:val="24"/>
                <w:szCs w:val="24"/>
                <w:u w:val="single"/>
              </w:rPr>
              <w:t>政务服务中心</w:t>
            </w:r>
            <w:r>
              <w:rPr>
                <w:rFonts w:asciiTheme="minorEastAsia" w:eastAsiaTheme="minorEastAsia" w:hAnsiTheme="minorEastAsia" w:cstheme="minorEastAsia" w:hint="eastAsia"/>
                <w:color w:val="000000"/>
                <w:sz w:val="24"/>
                <w:szCs w:val="24"/>
                <w:u w:val="single"/>
              </w:rPr>
              <w:t>C</w:t>
            </w:r>
            <w:r>
              <w:rPr>
                <w:rFonts w:asciiTheme="minorEastAsia" w:eastAsiaTheme="minorEastAsia" w:hAnsiTheme="minorEastAsia" w:cstheme="minorEastAsia" w:hint="eastAsia"/>
                <w:color w:val="000000"/>
                <w:sz w:val="24"/>
                <w:szCs w:val="24"/>
                <w:u w:val="single"/>
              </w:rPr>
              <w:t>区三楼本项目开标室</w:t>
            </w:r>
            <w:r>
              <w:rPr>
                <w:rFonts w:asciiTheme="minorEastAsia" w:eastAsiaTheme="minorEastAsia" w:hAnsiTheme="minorEastAsia" w:cstheme="minorEastAsia" w:hint="eastAsia"/>
                <w:color w:val="000000"/>
                <w:sz w:val="24"/>
                <w:szCs w:val="24"/>
                <w:u w:val="single"/>
              </w:rPr>
              <w:t>)</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开标程序</w:t>
            </w:r>
          </w:p>
        </w:tc>
        <w:tc>
          <w:tcPr>
            <w:tcW w:w="7655" w:type="dxa"/>
            <w:vAlign w:val="center"/>
          </w:tcPr>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⑴根据投标人的报名情况进行编号；</w:t>
            </w:r>
          </w:p>
          <w:p w:rsidR="003D0C98" w:rsidRDefault="008D2815">
            <w:pPr>
              <w:spacing w:line="440" w:lineRule="exact"/>
              <w:ind w:left="600" w:hanging="60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⑵随机抽取投标人。</w:t>
            </w:r>
          </w:p>
        </w:tc>
      </w:tr>
      <w:tr w:rsidR="003D0C98">
        <w:trPr>
          <w:trHeight w:val="488"/>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6.1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评标委员会的组建</w:t>
            </w:r>
          </w:p>
        </w:tc>
        <w:tc>
          <w:tcPr>
            <w:tcW w:w="7655" w:type="dxa"/>
            <w:vAlign w:val="center"/>
          </w:tcPr>
          <w:p w:rsidR="003D0C98" w:rsidRDefault="008D2815">
            <w:pPr>
              <w:spacing w:line="440" w:lineRule="exact"/>
              <w:ind w:leftChars="37" w:left="78"/>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评标委员会共</w:t>
            </w:r>
            <w:r>
              <w:rPr>
                <w:rFonts w:asciiTheme="minorEastAsia" w:eastAsiaTheme="minorEastAsia" w:hAnsiTheme="minorEastAsia" w:cstheme="minorEastAsia" w:hint="eastAsia"/>
                <w:color w:val="000000"/>
                <w:sz w:val="24"/>
                <w:szCs w:val="24"/>
                <w:u w:val="single"/>
              </w:rPr>
              <w:t xml:space="preserve"> 3 </w:t>
            </w:r>
            <w:r>
              <w:rPr>
                <w:rFonts w:asciiTheme="minorEastAsia" w:eastAsiaTheme="minorEastAsia" w:hAnsiTheme="minorEastAsia" w:cstheme="minorEastAsia" w:hint="eastAsia"/>
                <w:color w:val="000000"/>
                <w:sz w:val="24"/>
                <w:szCs w:val="24"/>
              </w:rPr>
              <w:t>人组成。评标委员会的组成和评标专家的确定方式按</w:t>
            </w:r>
            <w:r>
              <w:rPr>
                <w:rFonts w:asciiTheme="minorEastAsia" w:eastAsiaTheme="minorEastAsia" w:hAnsiTheme="minorEastAsia" w:cstheme="minorEastAsia" w:hint="eastAsia"/>
                <w:color w:val="000000"/>
                <w:sz w:val="24"/>
                <w:szCs w:val="24"/>
              </w:rPr>
              <w:lastRenderedPageBreak/>
              <w:t>川办发〔</w:t>
            </w:r>
            <w:r>
              <w:rPr>
                <w:rFonts w:asciiTheme="minorEastAsia" w:eastAsiaTheme="minorEastAsia" w:hAnsiTheme="minorEastAsia" w:cstheme="minorEastAsia" w:hint="eastAsia"/>
                <w:color w:val="000000"/>
                <w:sz w:val="24"/>
                <w:szCs w:val="24"/>
              </w:rPr>
              <w:t>2003</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13</w:t>
            </w:r>
            <w:r>
              <w:rPr>
                <w:rFonts w:asciiTheme="minorEastAsia" w:eastAsiaTheme="minorEastAsia" w:hAnsiTheme="minorEastAsia" w:cstheme="minorEastAsia" w:hint="eastAsia"/>
                <w:color w:val="000000"/>
                <w:sz w:val="24"/>
                <w:szCs w:val="24"/>
              </w:rPr>
              <w:t>号第九条、《四川省人民政府关于进一步规范国家投资工程建设项目招标投标工作的意见》（川府发〔</w:t>
            </w:r>
            <w:r>
              <w:rPr>
                <w:rFonts w:asciiTheme="minorEastAsia" w:eastAsiaTheme="minorEastAsia" w:hAnsiTheme="minorEastAsia" w:cstheme="minorEastAsia" w:hint="eastAsia"/>
                <w:color w:val="000000"/>
                <w:sz w:val="24"/>
                <w:szCs w:val="24"/>
              </w:rPr>
              <w:t>2014</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62</w:t>
            </w:r>
            <w:r>
              <w:rPr>
                <w:rFonts w:asciiTheme="minorEastAsia" w:eastAsiaTheme="minorEastAsia" w:hAnsiTheme="minorEastAsia" w:cstheme="minorEastAsia" w:hint="eastAsia"/>
                <w:color w:val="000000"/>
                <w:sz w:val="24"/>
                <w:szCs w:val="24"/>
              </w:rPr>
              <w:t>号）第一条第（三）项规定执行。</w:t>
            </w:r>
          </w:p>
        </w:tc>
      </w:tr>
      <w:tr w:rsidR="003D0C98">
        <w:trPr>
          <w:trHeight w:val="643"/>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6.2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评标办法</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经抽取后评审的合理低价法</w:t>
            </w:r>
          </w:p>
        </w:tc>
      </w:tr>
      <w:tr w:rsidR="003D0C98">
        <w:trPr>
          <w:trHeight w:val="1145"/>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是否授权评标委员会确定中标人</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否</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推荐的中标候选人数：</w:t>
            </w:r>
            <w:r>
              <w:rPr>
                <w:rFonts w:asciiTheme="minorEastAsia" w:eastAsiaTheme="minorEastAsia" w:hAnsiTheme="minorEastAsia" w:cstheme="minorEastAsia" w:hint="eastAsia"/>
                <w:color w:val="000000"/>
                <w:sz w:val="24"/>
                <w:szCs w:val="24"/>
                <w:u w:val="single"/>
              </w:rPr>
              <w:t>1</w:t>
            </w:r>
            <w:r>
              <w:rPr>
                <w:rFonts w:asciiTheme="minorEastAsia" w:eastAsiaTheme="minorEastAsia" w:hAnsiTheme="minorEastAsia" w:cstheme="minorEastAsia" w:hint="eastAsia"/>
                <w:color w:val="000000"/>
                <w:sz w:val="24"/>
                <w:szCs w:val="24"/>
                <w:u w:val="single"/>
              </w:rPr>
              <w:t>～</w:t>
            </w:r>
            <w:r>
              <w:rPr>
                <w:rFonts w:asciiTheme="minorEastAsia" w:eastAsiaTheme="minorEastAsia" w:hAnsiTheme="minorEastAsia" w:cstheme="minorEastAsia" w:hint="eastAsia"/>
                <w:color w:val="000000"/>
                <w:sz w:val="24"/>
                <w:szCs w:val="24"/>
                <w:u w:val="single"/>
              </w:rPr>
              <w:t>3</w:t>
            </w:r>
            <w:r>
              <w:rPr>
                <w:rFonts w:asciiTheme="minorEastAsia" w:eastAsiaTheme="minorEastAsia" w:hAnsiTheme="minorEastAsia" w:cstheme="minorEastAsia" w:hint="eastAsia"/>
                <w:color w:val="000000"/>
                <w:sz w:val="24"/>
                <w:szCs w:val="24"/>
              </w:rPr>
              <w:t>人</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履约担保</w:t>
            </w:r>
          </w:p>
        </w:tc>
        <w:tc>
          <w:tcPr>
            <w:tcW w:w="7655" w:type="dxa"/>
            <w:vAlign w:val="center"/>
          </w:tcPr>
          <w:p w:rsidR="003D0C98" w:rsidRDefault="008D2815">
            <w:pPr>
              <w:spacing w:line="440" w:lineRule="exact"/>
              <w:ind w:leftChars="-160" w:left="-336" w:firstLineChars="140" w:firstLine="336"/>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□施工招标：本项目招标控制价</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元，</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标段招标控制价</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元。</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其中</w:t>
            </w:r>
            <w:proofErr w:type="gramStart"/>
            <w:r>
              <w:rPr>
                <w:rFonts w:asciiTheme="minorEastAsia" w:eastAsiaTheme="minorEastAsia" w:hAnsiTheme="minorEastAsia" w:cstheme="minorEastAsia" w:hint="eastAsia"/>
                <w:color w:val="000000"/>
                <w:sz w:val="24"/>
                <w:szCs w:val="24"/>
              </w:rPr>
              <w:t>中</w:t>
            </w:r>
            <w:proofErr w:type="gramEnd"/>
            <w:r>
              <w:rPr>
                <w:rFonts w:asciiTheme="minorEastAsia" w:eastAsiaTheme="minorEastAsia" w:hAnsiTheme="minorEastAsia" w:cstheme="minorEastAsia" w:hint="eastAsia"/>
                <w:color w:val="000000"/>
                <w:sz w:val="24"/>
                <w:szCs w:val="24"/>
              </w:rPr>
              <w:t>：不可竞争费（包含安全文明施工费、</w:t>
            </w:r>
            <w:proofErr w:type="gramStart"/>
            <w:r>
              <w:rPr>
                <w:rFonts w:asciiTheme="minorEastAsia" w:eastAsiaTheme="minorEastAsia" w:hAnsiTheme="minorEastAsia" w:cstheme="minorEastAsia" w:hint="eastAsia"/>
                <w:color w:val="000000"/>
                <w:sz w:val="24"/>
                <w:szCs w:val="24"/>
              </w:rPr>
              <w:t>规</w:t>
            </w:r>
            <w:proofErr w:type="gramEnd"/>
            <w:r>
              <w:rPr>
                <w:rFonts w:asciiTheme="minorEastAsia" w:eastAsiaTheme="minorEastAsia" w:hAnsiTheme="minorEastAsia" w:cstheme="minorEastAsia" w:hint="eastAsia"/>
                <w:color w:val="000000"/>
                <w:sz w:val="24"/>
                <w:szCs w:val="24"/>
              </w:rPr>
              <w:t>费、专业工程暂估价、暂列</w:t>
            </w:r>
          </w:p>
          <w:p w:rsidR="003D0C98" w:rsidRDefault="008D2815">
            <w:pPr>
              <w:spacing w:line="440" w:lineRule="exact"/>
              <w:ind w:leftChars="-160" w:left="-336" w:firstLineChars="140" w:firstLine="336"/>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金额、税金</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元。）</w:t>
            </w:r>
          </w:p>
          <w:p w:rsidR="003D0C98" w:rsidRDefault="008D2815">
            <w:pPr>
              <w:spacing w:line="440" w:lineRule="exact"/>
              <w:ind w:leftChars="-160" w:left="-336" w:firstLineChars="140" w:firstLine="336"/>
              <w:jc w:val="lef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履约保证金：</w:t>
            </w:r>
            <w:r>
              <w:rPr>
                <w:rFonts w:asciiTheme="minorEastAsia" w:eastAsiaTheme="minorEastAsia" w:hAnsiTheme="minorEastAsia" w:cstheme="minorEastAsia" w:hint="eastAsia"/>
                <w:color w:val="000000"/>
                <w:sz w:val="24"/>
                <w:szCs w:val="24"/>
                <w:u w:val="single"/>
              </w:rPr>
              <w:t>中标价的</w:t>
            </w:r>
            <w:r>
              <w:rPr>
                <w:rFonts w:asciiTheme="minorEastAsia" w:eastAsiaTheme="minorEastAsia" w:hAnsiTheme="minorEastAsia" w:cstheme="minorEastAsia" w:hint="eastAsia"/>
                <w:color w:val="000000"/>
                <w:sz w:val="24"/>
                <w:szCs w:val="24"/>
                <w:u w:val="single"/>
              </w:rPr>
              <w:t>10%</w:t>
            </w:r>
            <w:r>
              <w:rPr>
                <w:rFonts w:asciiTheme="minorEastAsia" w:eastAsiaTheme="minorEastAsia" w:hAnsiTheme="minorEastAsia" w:cstheme="minorEastAsia" w:hint="eastAsia"/>
                <w:color w:val="000000"/>
                <w:sz w:val="24"/>
                <w:szCs w:val="24"/>
                <w:u w:val="single"/>
              </w:rPr>
              <w:t>。</w:t>
            </w:r>
          </w:p>
          <w:p w:rsidR="003D0C98" w:rsidRDefault="008D2815">
            <w:pPr>
              <w:spacing w:line="440" w:lineRule="exact"/>
              <w:ind w:leftChars="-160" w:left="-336" w:firstLineChars="140" w:firstLine="336"/>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履约担保的形式：履约担保总额中，其中现金占</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，保函</w:t>
            </w:r>
            <w:proofErr w:type="gramStart"/>
            <w:r>
              <w:rPr>
                <w:rFonts w:asciiTheme="minorEastAsia" w:eastAsiaTheme="minorEastAsia" w:hAnsiTheme="minorEastAsia" w:cstheme="minorEastAsia" w:hint="eastAsia"/>
                <w:color w:val="000000"/>
                <w:sz w:val="24"/>
                <w:szCs w:val="24"/>
              </w:rPr>
              <w:t>担保占</w:t>
            </w:r>
            <w:proofErr w:type="gramEnd"/>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sz w:val="24"/>
                <w:szCs w:val="24"/>
              </w:rPr>
              <w:t>以现金担保的必须通过中标人的基本账户以银行转账方式缴纳。以银行保函形式提交的，必须提交广元市行政辖区内银行的保函，出具保函的时间不得少于本项目履约期限时间。</w:t>
            </w:r>
          </w:p>
          <w:p w:rsidR="003D0C98" w:rsidRDefault="008D2815">
            <w:pPr>
              <w:spacing w:line="440" w:lineRule="exact"/>
              <w:ind w:leftChars="-160" w:left="-336" w:firstLineChars="140" w:firstLine="336"/>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缴纳时间：中标通知书发出后</w:t>
            </w:r>
            <w:r>
              <w:rPr>
                <w:rFonts w:asciiTheme="minorEastAsia" w:eastAsiaTheme="minorEastAsia" w:hAnsiTheme="minorEastAsia" w:cstheme="minorEastAsia" w:hint="eastAsia"/>
                <w:color w:val="000000"/>
                <w:sz w:val="24"/>
                <w:szCs w:val="24"/>
              </w:rPr>
              <w:t>7</w:t>
            </w:r>
            <w:r>
              <w:rPr>
                <w:rFonts w:asciiTheme="minorEastAsia" w:eastAsiaTheme="minorEastAsia" w:hAnsiTheme="minorEastAsia" w:cstheme="minorEastAsia" w:hint="eastAsia"/>
                <w:color w:val="000000"/>
                <w:sz w:val="24"/>
                <w:szCs w:val="24"/>
              </w:rPr>
              <w:t>个工作日内，并在签订合同协议书之前。</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w:t>
            </w:r>
          </w:p>
        </w:tc>
        <w:tc>
          <w:tcPr>
            <w:tcW w:w="9874" w:type="dxa"/>
            <w:gridSpan w:val="2"/>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需要补充的其他内容</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招标代理服务费</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招标代理服务费由招标人支付。</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招标代理服务费不计入投标报价，中标后，按</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“计价格〔</w:t>
            </w:r>
            <w:r>
              <w:rPr>
                <w:rFonts w:asciiTheme="minorEastAsia" w:eastAsiaTheme="minorEastAsia" w:hAnsiTheme="minorEastAsia" w:cstheme="minorEastAsia" w:hint="eastAsia"/>
                <w:color w:val="000000"/>
                <w:sz w:val="24"/>
                <w:szCs w:val="24"/>
              </w:rPr>
              <w:t>2002</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1980</w:t>
            </w:r>
            <w:r>
              <w:rPr>
                <w:rFonts w:asciiTheme="minorEastAsia" w:eastAsiaTheme="minorEastAsia" w:hAnsiTheme="minorEastAsia" w:cstheme="minorEastAsia" w:hint="eastAsia"/>
                <w:color w:val="000000"/>
                <w:sz w:val="24"/>
                <w:szCs w:val="24"/>
              </w:rPr>
              <w:t>号”规定的招标代理服务收费标准，以招标人和招标代理机构签订并已备案的《四川省国家投资工程建设项目委托招标代理合同》（四川省发展和改革委员会、四川省工商行政管理局制定的规范文本）中确定的下浮比例，计算出招标代理服务费，支付给招标代理机构。</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报价唯一</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报价函报价只能有一个有效报价。即：</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只允许有一个报价，任何有选择和保留的报价将不予接受。</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8.3</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投标报价</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投标报价按财政评审的施工招标控制价中可竞争性费用（不含安全文明施工费、</w:t>
            </w:r>
            <w:proofErr w:type="gramStart"/>
            <w:r>
              <w:rPr>
                <w:rFonts w:asciiTheme="minorEastAsia" w:eastAsiaTheme="minorEastAsia" w:hAnsiTheme="minorEastAsia" w:cstheme="minorEastAsia" w:hint="eastAsia"/>
                <w:color w:val="000000"/>
                <w:sz w:val="24"/>
                <w:szCs w:val="24"/>
              </w:rPr>
              <w:t>规</w:t>
            </w:r>
            <w:proofErr w:type="gramEnd"/>
            <w:r>
              <w:rPr>
                <w:rFonts w:asciiTheme="minorEastAsia" w:eastAsiaTheme="minorEastAsia" w:hAnsiTheme="minorEastAsia" w:cstheme="minorEastAsia" w:hint="eastAsia"/>
                <w:color w:val="000000"/>
                <w:sz w:val="24"/>
                <w:szCs w:val="24"/>
              </w:rPr>
              <w:t>费、专业工程暂估价、暂列金、税金等不可竞争性费用）下浮一定比例报价，房屋建筑按可竞争费用下浮比例不低于</w:t>
            </w:r>
            <w:r>
              <w:rPr>
                <w:rFonts w:asciiTheme="minorEastAsia" w:eastAsiaTheme="minorEastAsia" w:hAnsiTheme="minorEastAsia" w:cstheme="minorEastAsia" w:hint="eastAsia"/>
                <w:color w:val="000000"/>
                <w:sz w:val="24"/>
                <w:szCs w:val="24"/>
              </w:rPr>
              <w:t>5.00%(</w:t>
            </w:r>
            <w:r>
              <w:rPr>
                <w:rFonts w:asciiTheme="minorEastAsia" w:eastAsiaTheme="minorEastAsia" w:hAnsiTheme="minorEastAsia" w:cstheme="minorEastAsia" w:hint="eastAsia"/>
                <w:color w:val="000000"/>
                <w:sz w:val="24"/>
                <w:szCs w:val="24"/>
              </w:rPr>
              <w:t>不含</w:t>
            </w:r>
            <w:r>
              <w:rPr>
                <w:rFonts w:asciiTheme="minorEastAsia" w:eastAsiaTheme="minorEastAsia" w:hAnsiTheme="minorEastAsia" w:cstheme="minorEastAsia" w:hint="eastAsia"/>
                <w:color w:val="000000"/>
                <w:sz w:val="24"/>
                <w:szCs w:val="24"/>
              </w:rPr>
              <w:t>5.00%,</w:t>
            </w:r>
            <w:r>
              <w:rPr>
                <w:rFonts w:asciiTheme="minorEastAsia" w:eastAsiaTheme="minorEastAsia" w:hAnsiTheme="minorEastAsia" w:cstheme="minorEastAsia" w:hint="eastAsia"/>
                <w:color w:val="000000"/>
                <w:sz w:val="24"/>
                <w:szCs w:val="24"/>
              </w:rPr>
              <w:t>如</w:t>
            </w:r>
            <w:r>
              <w:rPr>
                <w:rFonts w:asciiTheme="minorEastAsia" w:eastAsiaTheme="minorEastAsia" w:hAnsiTheme="minorEastAsia" w:cstheme="minorEastAsia" w:hint="eastAsia"/>
                <w:color w:val="000000"/>
                <w:sz w:val="24"/>
                <w:szCs w:val="24"/>
              </w:rPr>
              <w:t>5.01%</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5.02%)</w:t>
            </w:r>
            <w:r>
              <w:rPr>
                <w:rFonts w:asciiTheme="minorEastAsia" w:eastAsiaTheme="minorEastAsia" w:hAnsiTheme="minorEastAsia" w:cstheme="minorEastAsia" w:hint="eastAsia"/>
                <w:color w:val="000000"/>
                <w:sz w:val="24"/>
                <w:szCs w:val="24"/>
              </w:rPr>
              <w:t>市政工程按可竞争费用下浮比例不低于</w:t>
            </w:r>
            <w:r>
              <w:rPr>
                <w:rFonts w:asciiTheme="minorEastAsia" w:eastAsiaTheme="minorEastAsia" w:hAnsiTheme="minorEastAsia" w:cstheme="minorEastAsia" w:hint="eastAsia"/>
                <w:color w:val="000000"/>
                <w:sz w:val="24"/>
                <w:szCs w:val="24"/>
              </w:rPr>
              <w:t xml:space="preserve"> 7.00%</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color w:val="000000"/>
                <w:sz w:val="24"/>
                <w:szCs w:val="24"/>
              </w:rPr>
              <w:lastRenderedPageBreak/>
              <w:t>（不含</w:t>
            </w:r>
            <w:r>
              <w:rPr>
                <w:rFonts w:asciiTheme="minorEastAsia" w:eastAsiaTheme="minorEastAsia" w:hAnsiTheme="minorEastAsia" w:cstheme="minorEastAsia" w:hint="eastAsia"/>
                <w:color w:val="000000"/>
                <w:sz w:val="24"/>
                <w:szCs w:val="24"/>
              </w:rPr>
              <w:t>7.00%,</w:t>
            </w:r>
            <w:r>
              <w:rPr>
                <w:rFonts w:asciiTheme="minorEastAsia" w:eastAsiaTheme="minorEastAsia" w:hAnsiTheme="minorEastAsia" w:cstheme="minorEastAsia" w:hint="eastAsia"/>
                <w:color w:val="000000"/>
                <w:sz w:val="24"/>
                <w:szCs w:val="24"/>
              </w:rPr>
              <w:t>如</w:t>
            </w:r>
            <w:r>
              <w:rPr>
                <w:rFonts w:asciiTheme="minorEastAsia" w:eastAsiaTheme="minorEastAsia" w:hAnsiTheme="minorEastAsia" w:cstheme="minorEastAsia" w:hint="eastAsia"/>
                <w:color w:val="000000"/>
                <w:sz w:val="24"/>
                <w:szCs w:val="24"/>
              </w:rPr>
              <w:t>7.01%</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7.02%</w:t>
            </w:r>
            <w:r>
              <w:rPr>
                <w:rFonts w:asciiTheme="minorEastAsia" w:eastAsiaTheme="minorEastAsia" w:hAnsiTheme="minorEastAsia" w:cstheme="minorEastAsia" w:hint="eastAsia"/>
                <w:color w:val="000000"/>
                <w:sz w:val="24"/>
                <w:szCs w:val="24"/>
              </w:rPr>
              <w:t>）。招标人根据工程大小、工作开展难易度</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确定本次招标下浮比例不低于</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。（报价函格式见附表一）</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8.4</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中标价</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以中标的投标人在报价函中的投标报价为准。</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8.5</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确定中标人</w:t>
            </w:r>
          </w:p>
        </w:tc>
        <w:tc>
          <w:tcPr>
            <w:tcW w:w="7655" w:type="dxa"/>
            <w:vAlign w:val="center"/>
          </w:tcPr>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招标人（或招标人授权的评标委员会）按照评标委员会推荐中标候选人的顺序确定中标人。投标人应在所投标的每个标段中配备不同的项目经理和技术负责人等项目管理人员。如投标人被推荐为中标候选人的多个合同段配置了相同的项目经理和技术负责人等项目管理人员，则</w:t>
            </w:r>
            <w:bookmarkStart w:id="16" w:name="由招标人选择中标的合同段"/>
            <w:r>
              <w:rPr>
                <w:rFonts w:asciiTheme="minorEastAsia" w:eastAsiaTheme="minorEastAsia" w:hAnsiTheme="minorEastAsia" w:cstheme="minorEastAsia" w:hint="eastAsia"/>
                <w:color w:val="000000"/>
                <w:sz w:val="24"/>
                <w:szCs w:val="24"/>
              </w:rPr>
              <w:t>由招标人选择中标的合同段。</w:t>
            </w:r>
            <w:bookmarkEnd w:id="16"/>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⑴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w:t>
            </w:r>
            <w:r>
              <w:rPr>
                <w:rFonts w:asciiTheme="minorEastAsia" w:eastAsiaTheme="minorEastAsia" w:hAnsiTheme="minorEastAsia" w:cstheme="minorEastAsia" w:hint="eastAsia"/>
                <w:color w:val="000000"/>
                <w:sz w:val="24"/>
                <w:szCs w:val="24"/>
              </w:rPr>
              <w:t>或者被查实存在影响中标结果的违法行为等情形，不符合中标条件的，招标人可以按照评标委员会提出的中标候选人名单排序依次确定其他中标候选人为中标人，也可以重新招标。</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⑵根据七部委</w:t>
            </w:r>
            <w:r>
              <w:rPr>
                <w:rFonts w:asciiTheme="minorEastAsia" w:eastAsiaTheme="minorEastAsia" w:hAnsiTheme="minorEastAsia" w:cstheme="minorEastAsia" w:hint="eastAsia"/>
                <w:color w:val="000000"/>
                <w:sz w:val="24"/>
                <w:szCs w:val="24"/>
              </w:rPr>
              <w:t>2013</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rPr>
              <w:t>4</w:t>
            </w:r>
            <w:r>
              <w:rPr>
                <w:rFonts w:asciiTheme="minorEastAsia" w:eastAsiaTheme="minorEastAsia" w:hAnsiTheme="minorEastAsia" w:cstheme="minorEastAsia" w:hint="eastAsia"/>
                <w:color w:val="000000"/>
                <w:sz w:val="24"/>
                <w:szCs w:val="24"/>
              </w:rPr>
              <w:t>月修订的</w:t>
            </w:r>
            <w:r>
              <w:rPr>
                <w:rFonts w:asciiTheme="minorEastAsia" w:eastAsiaTheme="minorEastAsia" w:hAnsiTheme="minorEastAsia" w:cstheme="minorEastAsia" w:hint="eastAsia"/>
                <w:color w:val="000000"/>
                <w:sz w:val="24"/>
                <w:szCs w:val="24"/>
              </w:rPr>
              <w:t>30</w:t>
            </w:r>
            <w:r>
              <w:rPr>
                <w:rFonts w:asciiTheme="minorEastAsia" w:eastAsiaTheme="minorEastAsia" w:hAnsiTheme="minorEastAsia" w:cstheme="minorEastAsia" w:hint="eastAsia"/>
                <w:color w:val="000000"/>
                <w:sz w:val="24"/>
                <w:szCs w:val="24"/>
              </w:rPr>
              <w:t>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w:t>
            </w:r>
            <w:r>
              <w:rPr>
                <w:rFonts w:asciiTheme="minorEastAsia" w:eastAsiaTheme="minorEastAsia" w:hAnsiTheme="minorEastAsia" w:cstheme="minorEastAsia" w:hint="eastAsia"/>
                <w:color w:val="000000"/>
                <w:sz w:val="24"/>
                <w:szCs w:val="24"/>
              </w:rPr>
              <w:t>委员会提出的中标候选人名单排序依次确定其他中标候选人为中标人。依次确定其他中标候选人与招标人预期差距较大，或者对招标人明显不利的，招标人可以重新招标。</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8.6</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合同中履行过程中</w:t>
            </w:r>
          </w:p>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物价波动引起的价格调整</w:t>
            </w:r>
          </w:p>
        </w:tc>
        <w:bookmarkStart w:id="17" w:name="价格可以调整"/>
        <w:tc>
          <w:tcPr>
            <w:tcW w:w="7655" w:type="dxa"/>
            <w:vAlign w:val="center"/>
          </w:tcPr>
          <w:p w:rsidR="003D0C98" w:rsidRDefault="003D0C98">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AUTOTEXT  input450 \* MERGEFORMAT </w:instrText>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fldChar w:fldCharType="end"/>
            </w:r>
            <w:r w:rsidR="008D2815">
              <w:rPr>
                <w:rFonts w:asciiTheme="minorEastAsia" w:eastAsiaTheme="minorEastAsia" w:hAnsiTheme="minorEastAsia" w:cstheme="minorEastAsia" w:hint="eastAsia"/>
                <w:color w:val="000000"/>
                <w:sz w:val="24"/>
                <w:szCs w:val="24"/>
              </w:rPr>
              <w:t>可以调整。按合同条款处理。</w:t>
            </w:r>
          </w:p>
          <w:bookmarkStart w:id="18" w:name="价格不可以调整"/>
          <w:bookmarkEnd w:id="17"/>
          <w:p w:rsidR="003D0C98" w:rsidRDefault="003D0C98">
            <w:pPr>
              <w:adjustRightInd w:val="0"/>
              <w:snapToGrid w:val="0"/>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fldChar w:fldCharType="begin"/>
            </w:r>
            <w:r w:rsidR="008D2815">
              <w:rPr>
                <w:rFonts w:asciiTheme="minorEastAsia" w:eastAsiaTheme="minorEastAsia" w:hAnsiTheme="minorEastAsia" w:cstheme="minorEastAsia" w:hint="eastAsia"/>
                <w:color w:val="000000"/>
                <w:sz w:val="24"/>
                <w:szCs w:val="24"/>
              </w:rPr>
              <w:instrText xml:space="preserve"> AUTOTEXT  input450 \* MERGEFORMAT </w:instrText>
            </w:r>
            <w:r>
              <w:rPr>
                <w:rFonts w:asciiTheme="minorEastAsia" w:eastAsiaTheme="minorEastAsia" w:hAnsiTheme="minorEastAsia" w:cstheme="minorEastAsia" w:hint="eastAsia"/>
                <w:color w:val="000000"/>
                <w:sz w:val="24"/>
                <w:szCs w:val="24"/>
              </w:rPr>
              <w:fldChar w:fldCharType="separate"/>
            </w:r>
            <w:r w:rsidR="008D2815">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fldChar w:fldCharType="end"/>
            </w:r>
            <w:r w:rsidR="008D2815">
              <w:rPr>
                <w:rFonts w:asciiTheme="minorEastAsia" w:eastAsiaTheme="minorEastAsia" w:hAnsiTheme="minorEastAsia" w:cstheme="minorEastAsia" w:hint="eastAsia"/>
                <w:color w:val="000000"/>
                <w:sz w:val="24"/>
                <w:szCs w:val="24"/>
              </w:rPr>
              <w:t>不可以调整。在履行合同时，应按照合同约定的单价和价格作价进行支付，即投标报价表中标明的单价和价格在合同执行过程中是固定不变的</w:t>
            </w:r>
            <w:r w:rsidR="008D2815">
              <w:rPr>
                <w:rFonts w:asciiTheme="minorEastAsia" w:eastAsiaTheme="minorEastAsia" w:hAnsiTheme="minorEastAsia" w:cstheme="minorEastAsia" w:hint="eastAsia"/>
                <w:color w:val="000000"/>
                <w:sz w:val="24"/>
                <w:szCs w:val="24"/>
              </w:rPr>
              <w:t>，不因物价波动而调整，风险和收益由承包人自行承担。但因法律变化引起的价格调整除外。</w:t>
            </w:r>
            <w:bookmarkEnd w:id="18"/>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注：⑴本项为单项选择。</w:t>
            </w: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⑵价格调整相关规定：</w:t>
            </w: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《工程建设项目施工招标投标办法》（七部委</w:t>
            </w:r>
            <w:r>
              <w:rPr>
                <w:rFonts w:asciiTheme="minorEastAsia" w:eastAsiaTheme="minorEastAsia" w:hAnsiTheme="minorEastAsia" w:cstheme="minorEastAsia" w:hint="eastAsia"/>
                <w:color w:val="000000"/>
                <w:sz w:val="24"/>
                <w:szCs w:val="24"/>
              </w:rPr>
              <w:t>2013</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rPr>
              <w:t>4</w:t>
            </w:r>
            <w:r>
              <w:rPr>
                <w:rFonts w:asciiTheme="minorEastAsia" w:eastAsiaTheme="minorEastAsia" w:hAnsiTheme="minorEastAsia" w:cstheme="minorEastAsia" w:hint="eastAsia"/>
                <w:color w:val="000000"/>
                <w:sz w:val="24"/>
                <w:szCs w:val="24"/>
              </w:rPr>
              <w:t>月修订的</w:t>
            </w:r>
            <w:r>
              <w:rPr>
                <w:rFonts w:asciiTheme="minorEastAsia" w:eastAsiaTheme="minorEastAsia" w:hAnsiTheme="minorEastAsia" w:cstheme="minorEastAsia" w:hint="eastAsia"/>
                <w:color w:val="000000"/>
                <w:sz w:val="24"/>
                <w:szCs w:val="24"/>
              </w:rPr>
              <w:t>30</w:t>
            </w:r>
            <w:r>
              <w:rPr>
                <w:rFonts w:asciiTheme="minorEastAsia" w:eastAsiaTheme="minorEastAsia" w:hAnsiTheme="minorEastAsia" w:cstheme="minorEastAsia" w:hint="eastAsia"/>
                <w:color w:val="000000"/>
                <w:sz w:val="24"/>
                <w:szCs w:val="24"/>
              </w:rPr>
              <w:t>号令）“第三十条施工招标项目工期较长的，招标文件中可以规定工程造价指数体系、价格调整因素和调整方法。”</w:t>
            </w: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⑶即使是价格可以调整的合同，中标人也应自己承担在投标文件中自主报价低于市场价格所带来的风险。</w:t>
            </w: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⑷即使是价格不可以调整的合同，招标人因未按照合同约定的时间和要求提供原材料、设备、场地、资金、技术资料等，造成工期延误的，招标人也应承担停工、窝工等损失以及原材料由此上涨所带来的损失。双方都有责任的，应当各自承担相应的责任。</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8.7</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严禁转包和违法分包</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⑴未经行政主管部门批准，中标人不能变更负责人。</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⑵凡招标文件未明确可以分包的，中标人不得进行任何形式的分包。</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⑶中标人主要技术负责人与投标文件不符的视为转包。</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8.8</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合同备案</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承包合同按有关规定备案。</w:t>
            </w:r>
          </w:p>
          <w:p w:rsidR="003D0C98" w:rsidRDefault="008D2815">
            <w:pPr>
              <w:spacing w:line="440" w:lineRule="exact"/>
              <w:rPr>
                <w:rFonts w:asciiTheme="minorEastAsia" w:eastAsiaTheme="minorEastAsia" w:hAnsiTheme="minorEastAsia" w:cstheme="minorEastAsia"/>
                <w:color w:val="000000"/>
                <w:spacing w:val="-6"/>
                <w:sz w:val="24"/>
                <w:szCs w:val="24"/>
              </w:rPr>
            </w:pPr>
            <w:r>
              <w:rPr>
                <w:rFonts w:asciiTheme="minorEastAsia" w:eastAsiaTheme="minorEastAsia" w:hAnsiTheme="minorEastAsia" w:cstheme="minorEastAsia" w:hint="eastAsia"/>
                <w:color w:val="000000"/>
                <w:spacing w:val="-6"/>
                <w:sz w:val="24"/>
                <w:szCs w:val="24"/>
              </w:rPr>
              <w:t>双方当事人就合同产生纠纷时，以备案的中标合同作为根据。</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8.9</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投标文件中的真实性要求</w:t>
            </w:r>
          </w:p>
        </w:tc>
        <w:tc>
          <w:tcPr>
            <w:tcW w:w="7655" w:type="dxa"/>
            <w:vAlign w:val="center"/>
          </w:tcPr>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投标人所递交的投标文件（包括有关资料、澄清）应真实可信，不存在虚假（包括隐瞒），投标人声明不存在限制投标情形，但被发现存在投标限制情形的，构成隐瞒，属于虚假投标行为。</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如投标文件存在虚假，在评标阶段，评标委员会应该将该投标文件作废标处理；中标候选人确定后发现的，招标人和招标行政监督部门可以取消中标候选人或中标资格。</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8.10</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评标结果公示期</w:t>
            </w:r>
          </w:p>
        </w:tc>
        <w:tc>
          <w:tcPr>
            <w:tcW w:w="7655" w:type="dxa"/>
            <w:vAlign w:val="center"/>
          </w:tcPr>
          <w:p w:rsidR="003D0C98" w:rsidRDefault="008D2815">
            <w:pPr>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sz w:val="24"/>
                <w:szCs w:val="24"/>
              </w:rPr>
              <w:t>在全国公共资源交易平台（四川省·广元市）公示三个工作日。</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8.11</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随机抽</w:t>
            </w:r>
            <w:r>
              <w:rPr>
                <w:rFonts w:asciiTheme="minorEastAsia" w:eastAsiaTheme="minorEastAsia" w:hAnsiTheme="minorEastAsia" w:cstheme="minorEastAsia" w:hint="eastAsia"/>
                <w:color w:val="000000"/>
                <w:sz w:val="24"/>
                <w:szCs w:val="24"/>
              </w:rPr>
              <w:t>取方式</w:t>
            </w:r>
          </w:p>
        </w:tc>
        <w:tc>
          <w:tcPr>
            <w:tcW w:w="7655" w:type="dxa"/>
            <w:vAlign w:val="center"/>
          </w:tcPr>
          <w:p w:rsidR="003D0C98" w:rsidRDefault="008D2815">
            <w:pPr>
              <w:spacing w:line="440" w:lineRule="exact"/>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摇号抽取：用抽取球随机抽取。</w:t>
            </w:r>
          </w:p>
          <w:p w:rsidR="003D0C98" w:rsidRDefault="008D2815">
            <w:pPr>
              <w:spacing w:line="440" w:lineRule="exact"/>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随机抽取工作由招标人或招标代理机构实施。</w:t>
            </w:r>
          </w:p>
        </w:tc>
      </w:tr>
      <w:tr w:rsidR="003D0C98">
        <w:trPr>
          <w:jc w:val="center"/>
        </w:trPr>
        <w:tc>
          <w:tcPr>
            <w:tcW w:w="993"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8.12</w:t>
            </w:r>
          </w:p>
        </w:tc>
        <w:tc>
          <w:tcPr>
            <w:tcW w:w="2219" w:type="dxa"/>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报价相同企业排序</w:t>
            </w:r>
          </w:p>
        </w:tc>
        <w:tc>
          <w:tcPr>
            <w:tcW w:w="7655" w:type="dxa"/>
            <w:vAlign w:val="center"/>
          </w:tcPr>
          <w:p w:rsidR="003D0C98" w:rsidRDefault="008D2815">
            <w:pPr>
              <w:spacing w:line="440" w:lineRule="exac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sz w:val="24"/>
                <w:szCs w:val="24"/>
              </w:rPr>
              <w:t>业主或招标代理机构现场随机选取</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名投标人代表检查抽取箱密封等情况并签字确认。由代理机构或业主代表把编号为</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……的抽取球放入箱内，直到放完本次与所有报价相同的投标人数量的抽取球为止，由投标人确认无误后由代理机构对箱内的</w:t>
            </w:r>
            <w:proofErr w:type="gramStart"/>
            <w:r>
              <w:rPr>
                <w:rFonts w:asciiTheme="minorEastAsia" w:eastAsiaTheme="minorEastAsia" w:hAnsiTheme="minorEastAsia" w:cstheme="minorEastAsia" w:hint="eastAsia"/>
                <w:sz w:val="24"/>
                <w:szCs w:val="24"/>
              </w:rPr>
              <w:t>抽取球摇匀</w:t>
            </w:r>
            <w:proofErr w:type="gramEnd"/>
            <w:r>
              <w:rPr>
                <w:rFonts w:asciiTheme="minorEastAsia" w:eastAsiaTheme="minorEastAsia" w:hAnsiTheme="minorEastAsia" w:cstheme="minorEastAsia" w:hint="eastAsia"/>
                <w:sz w:val="24"/>
                <w:szCs w:val="24"/>
              </w:rPr>
              <w:t>，直到现场投标人</w:t>
            </w:r>
            <w:r>
              <w:rPr>
                <w:rFonts w:asciiTheme="minorEastAsia" w:eastAsiaTheme="minorEastAsia" w:hAnsiTheme="minorEastAsia" w:cstheme="minorEastAsia" w:hint="eastAsia"/>
                <w:sz w:val="24"/>
                <w:szCs w:val="24"/>
              </w:rPr>
              <w:lastRenderedPageBreak/>
              <w:t>无异议为止；由电脑对报价相同的投标人的抽取顺序进行随机排序，然后报价相同的投标人按电脑随机排序的顺序分别抽取球，再按抽取编号顺序由小到大对报价相同的投标人排序，编号为</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的为第一名，编号</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为第二名，依次为对应为</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N</w:t>
            </w:r>
            <w:r>
              <w:rPr>
                <w:rFonts w:asciiTheme="minorEastAsia" w:eastAsiaTheme="minorEastAsia" w:hAnsiTheme="minorEastAsia" w:cstheme="minorEastAsia" w:hint="eastAsia"/>
                <w:sz w:val="24"/>
                <w:szCs w:val="24"/>
              </w:rPr>
              <w:t>名。再由专家进行最后排序。</w:t>
            </w:r>
          </w:p>
        </w:tc>
      </w:tr>
      <w:tr w:rsidR="003D0C98">
        <w:trPr>
          <w:jc w:val="center"/>
        </w:trPr>
        <w:tc>
          <w:tcPr>
            <w:tcW w:w="10867" w:type="dxa"/>
            <w:gridSpan w:val="3"/>
            <w:vAlign w:val="center"/>
          </w:tcPr>
          <w:p w:rsidR="003D0C98" w:rsidRDefault="008D2815">
            <w:pPr>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lastRenderedPageBreak/>
              <w:t>注：本投</w:t>
            </w:r>
            <w:r>
              <w:rPr>
                <w:rFonts w:asciiTheme="minorEastAsia" w:eastAsiaTheme="minorEastAsia" w:hAnsiTheme="minorEastAsia" w:cstheme="minorEastAsia" w:hint="eastAsia"/>
                <w:color w:val="000000"/>
                <w:kern w:val="0"/>
                <w:sz w:val="24"/>
                <w:szCs w:val="24"/>
              </w:rPr>
              <w:t>标须知表中内容与招标文件其他地方不一致或相矛盾时，以本须知表为准。</w:t>
            </w:r>
          </w:p>
          <w:p w:rsidR="003D0C98" w:rsidRDefault="008D2815">
            <w:pPr>
              <w:spacing w:line="440" w:lineRule="exac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当</w:t>
            </w:r>
            <w:proofErr w:type="gramStart"/>
            <w:r>
              <w:rPr>
                <w:rFonts w:asciiTheme="minorEastAsia" w:eastAsiaTheme="minorEastAsia" w:hAnsiTheme="minorEastAsia" w:cstheme="minorEastAsia" w:hint="eastAsia"/>
                <w:color w:val="000000"/>
                <w:kern w:val="0"/>
                <w:sz w:val="24"/>
                <w:szCs w:val="24"/>
              </w:rPr>
              <w:t>补遗书</w:t>
            </w:r>
            <w:proofErr w:type="gramEnd"/>
            <w:r>
              <w:rPr>
                <w:rFonts w:asciiTheme="minorEastAsia" w:eastAsiaTheme="minorEastAsia" w:hAnsiTheme="minorEastAsia" w:cstheme="minorEastAsia" w:hint="eastAsia"/>
                <w:color w:val="000000"/>
                <w:kern w:val="0"/>
                <w:sz w:val="24"/>
                <w:szCs w:val="24"/>
              </w:rPr>
              <w:t>与招标文件对应内容不一致时，以</w:t>
            </w:r>
            <w:proofErr w:type="gramStart"/>
            <w:r>
              <w:rPr>
                <w:rFonts w:asciiTheme="minorEastAsia" w:eastAsiaTheme="minorEastAsia" w:hAnsiTheme="minorEastAsia" w:cstheme="minorEastAsia" w:hint="eastAsia"/>
                <w:color w:val="000000"/>
                <w:kern w:val="0"/>
                <w:sz w:val="24"/>
                <w:szCs w:val="24"/>
              </w:rPr>
              <w:t>补遗书</w:t>
            </w:r>
            <w:proofErr w:type="gramEnd"/>
            <w:r>
              <w:rPr>
                <w:rFonts w:asciiTheme="minorEastAsia" w:eastAsiaTheme="minorEastAsia" w:hAnsiTheme="minorEastAsia" w:cstheme="minorEastAsia" w:hint="eastAsia"/>
                <w:color w:val="000000"/>
                <w:kern w:val="0"/>
                <w:sz w:val="24"/>
                <w:szCs w:val="24"/>
              </w:rPr>
              <w:t>为准。</w:t>
            </w:r>
          </w:p>
        </w:tc>
      </w:tr>
    </w:tbl>
    <w:p w:rsidR="003D0C98" w:rsidRDefault="003D0C98">
      <w:pPr>
        <w:spacing w:line="360" w:lineRule="auto"/>
        <w:jc w:val="left"/>
        <w:rPr>
          <w:rFonts w:ascii="仿宋_GB2312" w:eastAsia="仿宋_GB2312" w:hAnsi="宋体"/>
          <w:color w:val="000000"/>
          <w:sz w:val="24"/>
          <w:szCs w:val="24"/>
        </w:rPr>
        <w:sectPr w:rsidR="003D0C98">
          <w:footerReference w:type="default" r:id="rId15"/>
          <w:endnotePr>
            <w:numFmt w:val="decimal"/>
          </w:endnotePr>
          <w:pgSz w:w="11907" w:h="16840"/>
          <w:pgMar w:top="2098" w:right="1418" w:bottom="1191" w:left="1588" w:header="851" w:footer="1418" w:gutter="0"/>
          <w:pgNumType w:start="1"/>
          <w:cols w:space="720"/>
          <w:docGrid w:linePitch="592" w:charSpace="-620"/>
        </w:sectPr>
      </w:pPr>
    </w:p>
    <w:p w:rsidR="003D0C98" w:rsidRDefault="008D2815">
      <w:pPr>
        <w:pStyle w:val="3"/>
        <w:spacing w:line="440" w:lineRule="exact"/>
        <w:rPr>
          <w:rFonts w:asciiTheme="minorEastAsia" w:eastAsiaTheme="minorEastAsia" w:hAnsiTheme="minorEastAsia" w:cstheme="minorEastAsia"/>
          <w:color w:val="000000"/>
          <w:kern w:val="2"/>
          <w:sz w:val="24"/>
          <w:szCs w:val="24"/>
        </w:rPr>
      </w:pPr>
      <w:bookmarkStart w:id="19" w:name="_Toc270862369"/>
      <w:bookmarkStart w:id="20" w:name="_Toc185047286"/>
      <w:bookmarkStart w:id="21" w:name="_Toc225045506"/>
      <w:bookmarkStart w:id="22" w:name="_Toc18294"/>
      <w:r>
        <w:rPr>
          <w:rFonts w:ascii="黑体" w:eastAsia="黑体" w:hAnsi="黑体" w:cs="仿宋_GB2312"/>
          <w:color w:val="000000"/>
          <w:kern w:val="2"/>
          <w:sz w:val="24"/>
          <w:szCs w:val="24"/>
        </w:rPr>
        <w:lastRenderedPageBreak/>
        <w:t xml:space="preserve"> </w:t>
      </w:r>
      <w:r>
        <w:rPr>
          <w:rFonts w:asciiTheme="minorEastAsia" w:eastAsiaTheme="minorEastAsia" w:hAnsiTheme="minorEastAsia" w:cstheme="minorEastAsia" w:hint="eastAsia"/>
          <w:color w:val="000000"/>
          <w:kern w:val="2"/>
          <w:sz w:val="24"/>
          <w:szCs w:val="24"/>
        </w:rPr>
        <w:t>1.</w:t>
      </w:r>
      <w:r>
        <w:rPr>
          <w:rFonts w:asciiTheme="minorEastAsia" w:eastAsiaTheme="minorEastAsia" w:hAnsiTheme="minorEastAsia" w:cstheme="minorEastAsia" w:hint="eastAsia"/>
          <w:color w:val="000000"/>
          <w:kern w:val="2"/>
          <w:sz w:val="24"/>
          <w:szCs w:val="24"/>
        </w:rPr>
        <w:t>开标</w:t>
      </w:r>
      <w:bookmarkEnd w:id="19"/>
      <w:bookmarkEnd w:id="20"/>
      <w:bookmarkEnd w:id="21"/>
      <w:bookmarkEnd w:id="22"/>
    </w:p>
    <w:p w:rsidR="003D0C98" w:rsidRDefault="008D2815">
      <w:pPr>
        <w:pStyle w:val="4"/>
        <w:spacing w:line="440" w:lineRule="exact"/>
        <w:rPr>
          <w:rFonts w:asciiTheme="minorEastAsia" w:eastAsiaTheme="minorEastAsia" w:hAnsiTheme="minorEastAsia" w:cstheme="minorEastAsia"/>
          <w:color w:val="000000"/>
          <w:kern w:val="2"/>
          <w:sz w:val="24"/>
          <w:szCs w:val="24"/>
        </w:rPr>
      </w:pPr>
      <w:bookmarkStart w:id="23" w:name="_Toc185047288"/>
      <w:r>
        <w:rPr>
          <w:rFonts w:asciiTheme="minorEastAsia" w:eastAsiaTheme="minorEastAsia" w:hAnsiTheme="minorEastAsia" w:cstheme="minorEastAsia" w:hint="eastAsia"/>
          <w:color w:val="000000"/>
          <w:kern w:val="2"/>
          <w:sz w:val="24"/>
          <w:szCs w:val="24"/>
        </w:rPr>
        <w:t>开标程序</w:t>
      </w:r>
      <w:bookmarkEnd w:id="23"/>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w:t>
      </w:r>
      <w:r>
        <w:rPr>
          <w:rFonts w:asciiTheme="minorEastAsia" w:eastAsiaTheme="minorEastAsia" w:hAnsiTheme="minorEastAsia" w:cstheme="minorEastAsia" w:hint="eastAsia"/>
          <w:color w:val="000000"/>
          <w:sz w:val="24"/>
          <w:szCs w:val="24"/>
        </w:rPr>
        <w:t>主持人按下列程序进行开标：</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1.1.1</w:t>
      </w:r>
      <w:r>
        <w:rPr>
          <w:rFonts w:asciiTheme="minorEastAsia" w:eastAsiaTheme="minorEastAsia" w:hAnsiTheme="minorEastAsia" w:cstheme="minorEastAsia" w:hint="eastAsia"/>
          <w:color w:val="000000"/>
          <w:sz w:val="24"/>
          <w:szCs w:val="24"/>
        </w:rPr>
        <w:t>宣布开标纪律；</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1.1.2</w:t>
      </w:r>
      <w:r>
        <w:rPr>
          <w:rFonts w:asciiTheme="minorEastAsia" w:eastAsiaTheme="minorEastAsia" w:hAnsiTheme="minorEastAsia" w:cstheme="minorEastAsia" w:hint="eastAsia"/>
          <w:color w:val="000000"/>
          <w:sz w:val="24"/>
          <w:szCs w:val="24"/>
        </w:rPr>
        <w:t>公布在投标截止时间前递交投标文件的投标人名称；</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1.1.3</w:t>
      </w:r>
      <w:r>
        <w:rPr>
          <w:rFonts w:asciiTheme="minorEastAsia" w:eastAsiaTheme="minorEastAsia" w:hAnsiTheme="minorEastAsia" w:cstheme="minorEastAsia" w:hint="eastAsia"/>
          <w:color w:val="000000"/>
          <w:sz w:val="24"/>
          <w:szCs w:val="24"/>
        </w:rPr>
        <w:t>宣布开标人、唱标人、记录人、</w:t>
      </w:r>
      <w:proofErr w:type="gramStart"/>
      <w:r>
        <w:rPr>
          <w:rFonts w:asciiTheme="minorEastAsia" w:eastAsiaTheme="minorEastAsia" w:hAnsiTheme="minorEastAsia" w:cstheme="minorEastAsia" w:hint="eastAsia"/>
          <w:color w:val="000000"/>
          <w:sz w:val="24"/>
          <w:szCs w:val="24"/>
        </w:rPr>
        <w:t>监标人</w:t>
      </w:r>
      <w:proofErr w:type="gramEnd"/>
      <w:r>
        <w:rPr>
          <w:rFonts w:asciiTheme="minorEastAsia" w:eastAsiaTheme="minorEastAsia" w:hAnsiTheme="minorEastAsia" w:cstheme="minorEastAsia" w:hint="eastAsia"/>
          <w:color w:val="000000"/>
          <w:sz w:val="24"/>
          <w:szCs w:val="24"/>
        </w:rPr>
        <w:t>等有关人员姓名；</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color w:val="000000"/>
          <w:sz w:val="24"/>
          <w:szCs w:val="24"/>
        </w:rPr>
        <w:t>1.2</w:t>
      </w:r>
      <w:r>
        <w:rPr>
          <w:rFonts w:asciiTheme="minorEastAsia" w:eastAsiaTheme="minorEastAsia" w:hAnsiTheme="minorEastAsia" w:cstheme="minorEastAsia" w:hint="eastAsia"/>
          <w:sz w:val="24"/>
          <w:szCs w:val="24"/>
        </w:rPr>
        <w:t>根据投标人须知前附表</w:t>
      </w:r>
      <w:r>
        <w:rPr>
          <w:rFonts w:asciiTheme="minorEastAsia" w:eastAsiaTheme="minorEastAsia" w:hAnsiTheme="minorEastAsia" w:cstheme="minorEastAsia" w:hint="eastAsia"/>
          <w:sz w:val="24"/>
          <w:szCs w:val="24"/>
        </w:rPr>
        <w:t>8.11</w:t>
      </w:r>
      <w:r>
        <w:rPr>
          <w:rFonts w:asciiTheme="minorEastAsia" w:eastAsiaTheme="minorEastAsia" w:hAnsiTheme="minorEastAsia" w:cstheme="minorEastAsia" w:hint="eastAsia"/>
          <w:sz w:val="24"/>
          <w:szCs w:val="24"/>
        </w:rPr>
        <w:t>，采用抽取球抽取方式产生各投标人的具体编号方式为：投标人在递交投标文件截止时间前签到，递交投标文件时同时单独提交装有报价函的信封，信封须密封完好并在封口处加盖</w:t>
      </w:r>
      <w:r>
        <w:rPr>
          <w:rFonts w:asciiTheme="minorEastAsia" w:eastAsiaTheme="minorEastAsia" w:hAnsiTheme="minorEastAsia" w:cstheme="minorEastAsia" w:hint="eastAsia"/>
          <w:color w:val="000000"/>
          <w:kern w:val="0"/>
          <w:sz w:val="24"/>
          <w:szCs w:val="24"/>
        </w:rPr>
        <w:t>单位公章（鲜章）</w:t>
      </w:r>
      <w:r>
        <w:rPr>
          <w:rFonts w:asciiTheme="minorEastAsia" w:eastAsiaTheme="minorEastAsia" w:hAnsiTheme="minorEastAsia" w:cstheme="minorEastAsia" w:hint="eastAsia"/>
          <w:sz w:val="24"/>
          <w:szCs w:val="24"/>
        </w:rPr>
        <w:t>。</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1.2.1</w:t>
      </w:r>
      <w:r>
        <w:rPr>
          <w:rFonts w:asciiTheme="minorEastAsia" w:eastAsiaTheme="minorEastAsia" w:hAnsiTheme="minorEastAsia" w:cstheme="minorEastAsia" w:hint="eastAsia"/>
          <w:sz w:val="24"/>
          <w:szCs w:val="24"/>
        </w:rPr>
        <w:t>投标人按签到顺序依次随机抽取事先准备好的号球，由代理机构或业主代表登记后放入经现场确认的空抽取箱，投标人并</w:t>
      </w:r>
      <w:proofErr w:type="gramStart"/>
      <w:r>
        <w:rPr>
          <w:rFonts w:asciiTheme="minorEastAsia" w:eastAsiaTheme="minorEastAsia" w:hAnsiTheme="minorEastAsia" w:cstheme="minorEastAsia" w:hint="eastAsia"/>
          <w:sz w:val="24"/>
          <w:szCs w:val="24"/>
        </w:rPr>
        <w:t>在号球登记表</w:t>
      </w:r>
      <w:proofErr w:type="gramEnd"/>
      <w:r>
        <w:rPr>
          <w:rFonts w:asciiTheme="minorEastAsia" w:eastAsiaTheme="minorEastAsia" w:hAnsiTheme="minorEastAsia" w:cstheme="minorEastAsia" w:hint="eastAsia"/>
          <w:sz w:val="24"/>
          <w:szCs w:val="24"/>
        </w:rPr>
        <w:t>上签字确认。登记完成后，由监督人员签字确认；</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1.2.2</w:t>
      </w:r>
      <w:r>
        <w:rPr>
          <w:rFonts w:asciiTheme="minorEastAsia" w:eastAsiaTheme="minorEastAsia" w:hAnsiTheme="minorEastAsia" w:cstheme="minorEastAsia" w:hint="eastAsia"/>
          <w:sz w:val="24"/>
          <w:szCs w:val="24"/>
        </w:rPr>
        <w:t>业主或招标代理机构现场随机选取</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名投标人代表检查抽取箱密封等情况并签字确认，由所有投标人确认无误后由代理机构对箱内的</w:t>
      </w:r>
      <w:proofErr w:type="gramStart"/>
      <w:r>
        <w:rPr>
          <w:rFonts w:asciiTheme="minorEastAsia" w:eastAsiaTheme="minorEastAsia" w:hAnsiTheme="minorEastAsia" w:cstheme="minorEastAsia" w:hint="eastAsia"/>
          <w:sz w:val="24"/>
          <w:szCs w:val="24"/>
        </w:rPr>
        <w:t>抽取球</w:t>
      </w:r>
      <w:r>
        <w:rPr>
          <w:rFonts w:asciiTheme="minorEastAsia" w:eastAsiaTheme="minorEastAsia" w:hAnsiTheme="minorEastAsia" w:cstheme="minorEastAsia" w:hint="eastAsia"/>
          <w:sz w:val="24"/>
          <w:szCs w:val="24"/>
        </w:rPr>
        <w:t>摇匀</w:t>
      </w:r>
      <w:proofErr w:type="gramEnd"/>
      <w:r>
        <w:rPr>
          <w:rFonts w:asciiTheme="minorEastAsia" w:eastAsiaTheme="minorEastAsia" w:hAnsiTheme="minorEastAsia" w:cstheme="minorEastAsia" w:hint="eastAsia"/>
          <w:sz w:val="24"/>
          <w:szCs w:val="24"/>
        </w:rPr>
        <w:t>，直到现场投标人无异议为止；再由业主或投标人推选</w:t>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名投标人代表依次现场在抽取箱随机分别抽取一个球；</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1.2.3</w:t>
      </w:r>
      <w:r>
        <w:rPr>
          <w:rFonts w:asciiTheme="minorEastAsia" w:eastAsiaTheme="minorEastAsia" w:hAnsiTheme="minorEastAsia" w:cstheme="minorEastAsia" w:hint="eastAsia"/>
          <w:sz w:val="24"/>
          <w:szCs w:val="24"/>
        </w:rPr>
        <w:t>按照以上抽取程序在箱内抽取</w:t>
      </w:r>
      <w:proofErr w:type="gramStart"/>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个号球后</w:t>
      </w:r>
      <w:proofErr w:type="gramEnd"/>
      <w:r>
        <w:rPr>
          <w:rFonts w:asciiTheme="minorEastAsia" w:eastAsiaTheme="minorEastAsia" w:hAnsiTheme="minorEastAsia" w:cstheme="minorEastAsia" w:hint="eastAsia"/>
          <w:sz w:val="24"/>
          <w:szCs w:val="24"/>
        </w:rPr>
        <w:t>由唱标人当场宣布被抽中投标报价人名称并记录，再审核比对抽中的投标人及其项目管理机构人员等信息是否为广元市储备库的承包商相关信息（</w:t>
      </w:r>
      <w:r>
        <w:rPr>
          <w:rFonts w:asciiTheme="minorEastAsia" w:eastAsiaTheme="minorEastAsia" w:hAnsiTheme="minorEastAsia" w:cstheme="minorEastAsia" w:hint="eastAsia"/>
          <w:color w:val="000000"/>
          <w:sz w:val="24"/>
          <w:szCs w:val="24"/>
        </w:rPr>
        <w:t>在开标环节中导入投标文件电子版时，投标单位或拟派项目班子人员</w:t>
      </w:r>
      <w:proofErr w:type="gramStart"/>
      <w:r>
        <w:rPr>
          <w:rFonts w:asciiTheme="minorEastAsia" w:eastAsiaTheme="minorEastAsia" w:hAnsiTheme="minorEastAsia" w:cstheme="minorEastAsia" w:hint="eastAsia"/>
          <w:color w:val="000000"/>
          <w:sz w:val="24"/>
          <w:szCs w:val="24"/>
        </w:rPr>
        <w:t>中项目</w:t>
      </w:r>
      <w:proofErr w:type="gramEnd"/>
      <w:r>
        <w:rPr>
          <w:rFonts w:asciiTheme="minorEastAsia" w:eastAsiaTheme="minorEastAsia" w:hAnsiTheme="minorEastAsia" w:cstheme="minorEastAsia" w:hint="eastAsia"/>
          <w:color w:val="000000"/>
          <w:sz w:val="24"/>
          <w:szCs w:val="24"/>
        </w:rPr>
        <w:t>经理、技术负责人、施工员、质量员、安全员有一人未进入“广元市房屋建筑和市政工程预选承包商储备库”的，拒收投标文件</w:t>
      </w:r>
      <w:r>
        <w:rPr>
          <w:rFonts w:asciiTheme="minorEastAsia" w:eastAsiaTheme="minorEastAsia" w:hAnsiTheme="minorEastAsia" w:cstheme="minorEastAsia" w:hint="eastAsia"/>
          <w:sz w:val="24"/>
          <w:szCs w:val="24"/>
        </w:rPr>
        <w:t>），核对投标保证金、保函等资料，审核资料不符和信息比</w:t>
      </w:r>
      <w:r>
        <w:rPr>
          <w:rFonts w:asciiTheme="minorEastAsia" w:eastAsiaTheme="minorEastAsia" w:hAnsiTheme="minorEastAsia" w:cstheme="minorEastAsia" w:hint="eastAsia"/>
          <w:sz w:val="24"/>
          <w:szCs w:val="24"/>
        </w:rPr>
        <w:t>对有误的投标人不得参与报价，然后继续在剩余的号球中抽取一家投标人直到抽出所有符合《广元市国家投资工程建设项目招标投标管理暂行办法》（</w:t>
      </w:r>
      <w:proofErr w:type="gramStart"/>
      <w:r>
        <w:rPr>
          <w:rFonts w:asciiTheme="minorEastAsia" w:eastAsiaTheme="minorEastAsia" w:hAnsiTheme="minorEastAsia" w:cstheme="minorEastAsia" w:hint="eastAsia"/>
          <w:sz w:val="24"/>
          <w:szCs w:val="24"/>
        </w:rPr>
        <w:t>广发改〔</w:t>
      </w:r>
      <w:r>
        <w:rPr>
          <w:rFonts w:asciiTheme="minorEastAsia" w:eastAsiaTheme="minorEastAsia" w:hAnsiTheme="minorEastAsia" w:cstheme="minorEastAsia" w:hint="eastAsia"/>
          <w:sz w:val="24"/>
          <w:szCs w:val="24"/>
        </w:rPr>
        <w:t>2017</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295</w:t>
      </w:r>
      <w:r>
        <w:rPr>
          <w:rFonts w:asciiTheme="minorEastAsia" w:eastAsiaTheme="minorEastAsia" w:hAnsiTheme="minorEastAsia" w:cstheme="minorEastAsia" w:hint="eastAsia"/>
          <w:sz w:val="24"/>
          <w:szCs w:val="24"/>
        </w:rPr>
        <w:t>号）规定的抽取报价单位数量为止。然后由业主或代理机构现场公布投标人报价并由投标人签字确认；</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投标报价以招标控制价中可竞争性费用（不含安全文明施工费、</w:t>
      </w:r>
      <w:proofErr w:type="gramStart"/>
      <w:r>
        <w:rPr>
          <w:rFonts w:asciiTheme="minorEastAsia" w:eastAsiaTheme="minorEastAsia" w:hAnsiTheme="minorEastAsia" w:cstheme="minorEastAsia" w:hint="eastAsia"/>
          <w:color w:val="000000"/>
          <w:sz w:val="24"/>
          <w:szCs w:val="24"/>
        </w:rPr>
        <w:t>规</w:t>
      </w:r>
      <w:proofErr w:type="gramEnd"/>
      <w:r>
        <w:rPr>
          <w:rFonts w:asciiTheme="minorEastAsia" w:eastAsiaTheme="minorEastAsia" w:hAnsiTheme="minorEastAsia" w:cstheme="minorEastAsia" w:hint="eastAsia"/>
          <w:color w:val="000000"/>
          <w:sz w:val="24"/>
          <w:szCs w:val="24"/>
        </w:rPr>
        <w:t>费、专业工程暂估价、暂列金、税金等不可竞争性费用）作为基准，下浮一定比例报价，下浮比例的百分比整数后保留两位小数（即：</w:t>
      </w:r>
      <w:r>
        <w:rPr>
          <w:rFonts w:asciiTheme="minorEastAsia" w:eastAsiaTheme="minorEastAsia" w:hAnsiTheme="minorEastAsia" w:cstheme="minorEastAsia" w:hint="eastAsia"/>
          <w:color w:val="000000"/>
          <w:sz w:val="24"/>
          <w:szCs w:val="24"/>
        </w:rPr>
        <w:t>XX.XX%</w:t>
      </w:r>
      <w:r>
        <w:rPr>
          <w:rFonts w:asciiTheme="minorEastAsia" w:eastAsiaTheme="minorEastAsia" w:hAnsiTheme="minorEastAsia" w:cstheme="minorEastAsia" w:hint="eastAsia"/>
          <w:color w:val="000000"/>
          <w:sz w:val="24"/>
          <w:szCs w:val="24"/>
        </w:rPr>
        <w:t>）。下浮比例由投标人自主决定（报价函格式见附表一）。</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1.3</w:t>
      </w:r>
      <w:r>
        <w:rPr>
          <w:rFonts w:asciiTheme="minorEastAsia" w:eastAsiaTheme="minorEastAsia" w:hAnsiTheme="minorEastAsia" w:cstheme="minorEastAsia" w:hint="eastAsia"/>
          <w:sz w:val="24"/>
          <w:szCs w:val="24"/>
        </w:rPr>
        <w:t>抽取后报价相同的</w:t>
      </w:r>
      <w:r>
        <w:rPr>
          <w:rFonts w:asciiTheme="minorEastAsia" w:eastAsiaTheme="minorEastAsia" w:hAnsiTheme="minorEastAsia" w:cstheme="minorEastAsia" w:hint="eastAsia"/>
          <w:sz w:val="24"/>
          <w:szCs w:val="24"/>
        </w:rPr>
        <w:t>投标人的排序程序：</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1.3.1</w:t>
      </w:r>
      <w:r>
        <w:rPr>
          <w:rFonts w:asciiTheme="minorEastAsia" w:eastAsiaTheme="minorEastAsia" w:hAnsiTheme="minorEastAsia" w:cstheme="minorEastAsia" w:hint="eastAsia"/>
          <w:sz w:val="24"/>
          <w:szCs w:val="24"/>
        </w:rPr>
        <w:t>由业主及招标代理机构点名确认报价相同的投标人是否到场；</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1.3.2</w:t>
      </w:r>
      <w:r>
        <w:rPr>
          <w:rFonts w:asciiTheme="minorEastAsia" w:eastAsiaTheme="minorEastAsia" w:hAnsiTheme="minorEastAsia" w:cstheme="minorEastAsia" w:hint="eastAsia"/>
          <w:sz w:val="24"/>
          <w:szCs w:val="24"/>
        </w:rPr>
        <w:t>宣布唱标人、记录人、监督人等有关人员姓名；</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1.3.3</w:t>
      </w:r>
      <w:r>
        <w:rPr>
          <w:rFonts w:asciiTheme="minorEastAsia" w:eastAsiaTheme="minorEastAsia" w:hAnsiTheme="minorEastAsia" w:cstheme="minorEastAsia" w:hint="eastAsia"/>
          <w:sz w:val="24"/>
          <w:szCs w:val="24"/>
        </w:rPr>
        <w:t>业主或招标代理机构现场随机选取</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名投标人代表检查抽取箱密封等情况并签字确认。由代理机构或业主代表把编号为</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……的抽取球放入箱内，直到放完本次与所有报价相同的投标人数量的抽取球为止，由投标人确认无误后由代理机构对箱内的</w:t>
      </w:r>
      <w:proofErr w:type="gramStart"/>
      <w:r>
        <w:rPr>
          <w:rFonts w:asciiTheme="minorEastAsia" w:eastAsiaTheme="minorEastAsia" w:hAnsiTheme="minorEastAsia" w:cstheme="minorEastAsia" w:hint="eastAsia"/>
          <w:sz w:val="24"/>
          <w:szCs w:val="24"/>
        </w:rPr>
        <w:t>抽取球摇匀</w:t>
      </w:r>
      <w:proofErr w:type="gramEnd"/>
      <w:r>
        <w:rPr>
          <w:rFonts w:asciiTheme="minorEastAsia" w:eastAsiaTheme="minorEastAsia" w:hAnsiTheme="minorEastAsia" w:cstheme="minorEastAsia" w:hint="eastAsia"/>
          <w:sz w:val="24"/>
          <w:szCs w:val="24"/>
        </w:rPr>
        <w:t>，直到现场投标人无异议为止；</w:t>
      </w:r>
    </w:p>
    <w:p w:rsidR="003D0C98" w:rsidRDefault="008D2815">
      <w:pPr>
        <w:spacing w:line="44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1.3.4</w:t>
      </w:r>
      <w:r>
        <w:rPr>
          <w:rFonts w:asciiTheme="minorEastAsia" w:eastAsiaTheme="minorEastAsia" w:hAnsiTheme="minorEastAsia" w:cstheme="minorEastAsia" w:hint="eastAsia"/>
          <w:sz w:val="24"/>
          <w:szCs w:val="24"/>
        </w:rPr>
        <w:t>由电脑对报价相同的投标人的抽取顺序进行随机排序，然后报价相同的投标人按电脑随机排序的顺序分别抽取球，再按抽取编号顺序由小到大对报价相同的投标人排序，编号为</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的为第一名，编号</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为第二名，依次为对应为</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N</w:t>
      </w:r>
      <w:r>
        <w:rPr>
          <w:rFonts w:asciiTheme="minorEastAsia" w:eastAsiaTheme="minorEastAsia" w:hAnsiTheme="minorEastAsia" w:cstheme="minorEastAsia" w:hint="eastAsia"/>
          <w:sz w:val="24"/>
          <w:szCs w:val="24"/>
        </w:rPr>
        <w:t>名。</w:t>
      </w:r>
    </w:p>
    <w:p w:rsidR="003D0C98" w:rsidRDefault="008D2815">
      <w:pPr>
        <w:spacing w:line="440" w:lineRule="exact"/>
        <w:ind w:firstLineChars="150" w:firstLine="3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FF0000"/>
          <w:sz w:val="24"/>
          <w:szCs w:val="24"/>
        </w:rPr>
        <w:t xml:space="preserve"> </w:t>
      </w:r>
      <w:r>
        <w:rPr>
          <w:rFonts w:asciiTheme="minorEastAsia" w:eastAsiaTheme="minorEastAsia" w:hAnsiTheme="minorEastAsia" w:cstheme="minorEastAsia" w:hint="eastAsia"/>
          <w:color w:val="000000"/>
          <w:sz w:val="24"/>
          <w:szCs w:val="24"/>
        </w:rPr>
        <w:t>1.4</w:t>
      </w:r>
      <w:r>
        <w:rPr>
          <w:rFonts w:asciiTheme="minorEastAsia" w:eastAsiaTheme="minorEastAsia" w:hAnsiTheme="minorEastAsia" w:cstheme="minorEastAsia" w:hint="eastAsia"/>
          <w:color w:val="000000"/>
          <w:sz w:val="24"/>
          <w:szCs w:val="24"/>
        </w:rPr>
        <w:t>将抽中报价的投标人的资料送入评标室，未被抽取的投标人，招标人现场退还投标文件、各类证书原件和投标保证金银行保函，对现金转账方式缴纳的投标保证金按招标文件约定退还；</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开标结束。</w:t>
      </w:r>
    </w:p>
    <w:p w:rsidR="003D0C98" w:rsidRDefault="008D2815">
      <w:pPr>
        <w:pStyle w:val="3"/>
        <w:spacing w:line="440" w:lineRule="exact"/>
        <w:rPr>
          <w:rFonts w:asciiTheme="minorEastAsia" w:eastAsiaTheme="minorEastAsia" w:hAnsiTheme="minorEastAsia" w:cstheme="minorEastAsia"/>
          <w:color w:val="000000"/>
          <w:kern w:val="2"/>
          <w:sz w:val="24"/>
          <w:szCs w:val="24"/>
        </w:rPr>
      </w:pPr>
      <w:bookmarkStart w:id="24" w:name="_Toc11327"/>
      <w:bookmarkStart w:id="25" w:name="_Toc270862370"/>
      <w:bookmarkStart w:id="26" w:name="_Toc185047289"/>
      <w:bookmarkStart w:id="27" w:name="_Toc225045507"/>
      <w:r>
        <w:rPr>
          <w:rFonts w:asciiTheme="minorEastAsia" w:eastAsiaTheme="minorEastAsia" w:hAnsiTheme="minorEastAsia" w:cstheme="minorEastAsia" w:hint="eastAsia"/>
          <w:color w:val="000000"/>
          <w:kern w:val="2"/>
          <w:sz w:val="24"/>
          <w:szCs w:val="24"/>
        </w:rPr>
        <w:t>2</w:t>
      </w:r>
      <w:r>
        <w:rPr>
          <w:rFonts w:asciiTheme="minorEastAsia" w:eastAsiaTheme="minorEastAsia" w:hAnsiTheme="minorEastAsia" w:cstheme="minorEastAsia" w:hint="eastAsia"/>
          <w:color w:val="000000"/>
          <w:kern w:val="2"/>
          <w:sz w:val="24"/>
          <w:szCs w:val="24"/>
        </w:rPr>
        <w:t>．评标</w:t>
      </w:r>
      <w:bookmarkEnd w:id="24"/>
      <w:bookmarkEnd w:id="25"/>
      <w:bookmarkEnd w:id="26"/>
      <w:bookmarkEnd w:id="27"/>
    </w:p>
    <w:p w:rsidR="003D0C98" w:rsidRDefault="008D2815">
      <w:pPr>
        <w:pStyle w:val="3"/>
        <w:spacing w:line="440" w:lineRule="exact"/>
        <w:rPr>
          <w:rFonts w:asciiTheme="minorEastAsia" w:eastAsiaTheme="minorEastAsia" w:hAnsiTheme="minorEastAsia" w:cstheme="minorEastAsia"/>
          <w:color w:val="000000"/>
          <w:kern w:val="2"/>
          <w:sz w:val="24"/>
          <w:szCs w:val="24"/>
        </w:rPr>
      </w:pPr>
      <w:bookmarkStart w:id="28" w:name="_Toc185047290"/>
      <w:r>
        <w:rPr>
          <w:rFonts w:asciiTheme="minorEastAsia" w:eastAsiaTheme="minorEastAsia" w:hAnsiTheme="minorEastAsia" w:cstheme="minorEastAsia" w:hint="eastAsia"/>
          <w:color w:val="000000"/>
          <w:kern w:val="2"/>
          <w:sz w:val="24"/>
          <w:szCs w:val="24"/>
        </w:rPr>
        <w:t xml:space="preserve">2.1 </w:t>
      </w:r>
      <w:r>
        <w:rPr>
          <w:rFonts w:asciiTheme="minorEastAsia" w:eastAsiaTheme="minorEastAsia" w:hAnsiTheme="minorEastAsia" w:cstheme="minorEastAsia" w:hint="eastAsia"/>
          <w:color w:val="000000"/>
          <w:kern w:val="2"/>
          <w:sz w:val="24"/>
          <w:szCs w:val="24"/>
        </w:rPr>
        <w:t>评标委员会</w:t>
      </w:r>
      <w:bookmarkEnd w:id="28"/>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2.1.1</w:t>
      </w:r>
      <w:r>
        <w:rPr>
          <w:rFonts w:asciiTheme="minorEastAsia" w:eastAsiaTheme="minorEastAsia" w:hAnsiTheme="minorEastAsia" w:cstheme="minorEastAsia" w:hint="eastAsia"/>
          <w:color w:val="000000"/>
          <w:sz w:val="24"/>
          <w:szCs w:val="24"/>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2.1.2</w:t>
      </w:r>
      <w:r>
        <w:rPr>
          <w:rFonts w:asciiTheme="minorEastAsia" w:eastAsiaTheme="minorEastAsia" w:hAnsiTheme="minorEastAsia" w:cstheme="minorEastAsia" w:hint="eastAsia"/>
          <w:color w:val="000000"/>
          <w:sz w:val="24"/>
          <w:szCs w:val="24"/>
        </w:rPr>
        <w:t>评标委员会成员有下列情形之一的，应当回避：</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⑴招标人或投标人的主要负责人的近亲属；</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⑵项目主管部门或者行政监督部门的人员；</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⑶与投标人有经济利益关系，可能影响对投标公正评审的；</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⑷曾因在招标、评标以及其他与招标投标有关活动中从事违法行为而受过行政处罚或刑事处罚的。</w:t>
      </w:r>
    </w:p>
    <w:p w:rsidR="003D0C98" w:rsidRDefault="008D2815">
      <w:pPr>
        <w:pStyle w:val="3"/>
        <w:spacing w:line="440" w:lineRule="exact"/>
        <w:rPr>
          <w:rFonts w:asciiTheme="minorEastAsia" w:eastAsiaTheme="minorEastAsia" w:hAnsiTheme="minorEastAsia" w:cstheme="minorEastAsia"/>
          <w:color w:val="000000"/>
          <w:kern w:val="2"/>
          <w:sz w:val="24"/>
          <w:szCs w:val="24"/>
        </w:rPr>
      </w:pPr>
      <w:bookmarkStart w:id="29" w:name="_Toc185047291"/>
      <w:r>
        <w:rPr>
          <w:rFonts w:asciiTheme="minorEastAsia" w:eastAsiaTheme="minorEastAsia" w:hAnsiTheme="minorEastAsia" w:cstheme="minorEastAsia" w:hint="eastAsia"/>
          <w:color w:val="000000"/>
          <w:kern w:val="2"/>
          <w:sz w:val="24"/>
          <w:szCs w:val="24"/>
        </w:rPr>
        <w:t xml:space="preserve">2.2 </w:t>
      </w:r>
      <w:r>
        <w:rPr>
          <w:rFonts w:asciiTheme="minorEastAsia" w:eastAsiaTheme="minorEastAsia" w:hAnsiTheme="minorEastAsia" w:cstheme="minorEastAsia" w:hint="eastAsia"/>
          <w:color w:val="000000"/>
          <w:kern w:val="2"/>
          <w:sz w:val="24"/>
          <w:szCs w:val="24"/>
        </w:rPr>
        <w:t>评标原则</w:t>
      </w:r>
      <w:bookmarkEnd w:id="29"/>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评标活动遵循公平、公正、科学和择优的原则。</w:t>
      </w:r>
    </w:p>
    <w:p w:rsidR="003D0C98" w:rsidRDefault="008D2815">
      <w:pPr>
        <w:pStyle w:val="4"/>
        <w:spacing w:line="440" w:lineRule="exact"/>
        <w:rPr>
          <w:rFonts w:asciiTheme="minorEastAsia" w:eastAsiaTheme="minorEastAsia" w:hAnsiTheme="minorEastAsia" w:cstheme="minorEastAsia"/>
          <w:color w:val="000000"/>
          <w:kern w:val="2"/>
          <w:sz w:val="24"/>
          <w:szCs w:val="24"/>
        </w:rPr>
      </w:pPr>
      <w:bookmarkStart w:id="30" w:name="_Toc185047292"/>
      <w:r>
        <w:rPr>
          <w:rFonts w:asciiTheme="minorEastAsia" w:eastAsiaTheme="minorEastAsia" w:hAnsiTheme="minorEastAsia" w:cstheme="minorEastAsia" w:hint="eastAsia"/>
          <w:color w:val="000000"/>
          <w:kern w:val="2"/>
          <w:sz w:val="24"/>
          <w:szCs w:val="24"/>
        </w:rPr>
        <w:t xml:space="preserve">2.3 </w:t>
      </w:r>
      <w:r>
        <w:rPr>
          <w:rFonts w:asciiTheme="minorEastAsia" w:eastAsiaTheme="minorEastAsia" w:hAnsiTheme="minorEastAsia" w:cstheme="minorEastAsia" w:hint="eastAsia"/>
          <w:color w:val="000000"/>
          <w:kern w:val="2"/>
          <w:sz w:val="24"/>
          <w:szCs w:val="24"/>
        </w:rPr>
        <w:t>评标</w:t>
      </w:r>
      <w:bookmarkEnd w:id="30"/>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评标委员会按照第三章“评标办法”规定的方法、评审因素、标准和程序对投标</w:t>
      </w:r>
      <w:r>
        <w:rPr>
          <w:rFonts w:asciiTheme="minorEastAsia" w:eastAsiaTheme="minorEastAsia" w:hAnsiTheme="minorEastAsia" w:cstheme="minorEastAsia" w:hint="eastAsia"/>
          <w:color w:val="000000"/>
          <w:sz w:val="24"/>
          <w:szCs w:val="24"/>
        </w:rPr>
        <w:lastRenderedPageBreak/>
        <w:t>文件进行评审。第三章“评标办法”没有规定的方法、评审因素和标准，不作为评标依据。</w:t>
      </w:r>
    </w:p>
    <w:p w:rsidR="003D0C98" w:rsidRDefault="008D2815">
      <w:pPr>
        <w:pStyle w:val="4"/>
        <w:spacing w:line="440" w:lineRule="exact"/>
        <w:rPr>
          <w:rFonts w:asciiTheme="minorEastAsia" w:eastAsiaTheme="minorEastAsia" w:hAnsiTheme="minorEastAsia" w:cstheme="minorEastAsia"/>
          <w:color w:val="000000"/>
          <w:kern w:val="2"/>
          <w:sz w:val="24"/>
          <w:szCs w:val="24"/>
        </w:rPr>
      </w:pPr>
      <w:bookmarkStart w:id="31" w:name="_Toc185047298"/>
      <w:bookmarkStart w:id="32" w:name="_Toc225045509"/>
      <w:bookmarkStart w:id="33" w:name="_Toc29129"/>
      <w:bookmarkStart w:id="34" w:name="_Toc270862372"/>
      <w:r>
        <w:rPr>
          <w:rFonts w:asciiTheme="minorEastAsia" w:eastAsiaTheme="minorEastAsia" w:hAnsiTheme="minorEastAsia" w:cstheme="minorEastAsia" w:hint="eastAsia"/>
          <w:color w:val="000000"/>
          <w:kern w:val="2"/>
          <w:sz w:val="24"/>
          <w:szCs w:val="24"/>
        </w:rPr>
        <w:t>3</w:t>
      </w:r>
      <w:r>
        <w:rPr>
          <w:rFonts w:asciiTheme="minorEastAsia" w:eastAsiaTheme="minorEastAsia" w:hAnsiTheme="minorEastAsia" w:cstheme="minorEastAsia" w:hint="eastAsia"/>
          <w:color w:val="000000"/>
          <w:kern w:val="2"/>
          <w:sz w:val="24"/>
          <w:szCs w:val="24"/>
        </w:rPr>
        <w:t>．重新招标</w:t>
      </w:r>
      <w:bookmarkEnd w:id="31"/>
      <w:bookmarkEnd w:id="32"/>
      <w:bookmarkEnd w:id="33"/>
      <w:bookmarkEnd w:id="34"/>
      <w:r>
        <w:rPr>
          <w:rFonts w:asciiTheme="minorEastAsia" w:eastAsiaTheme="minorEastAsia" w:hAnsiTheme="minorEastAsia" w:cstheme="minorEastAsia" w:hint="eastAsia"/>
          <w:color w:val="000000"/>
          <w:kern w:val="2"/>
          <w:sz w:val="24"/>
          <w:szCs w:val="24"/>
        </w:rPr>
        <w:t>和不适用情形</w:t>
      </w:r>
    </w:p>
    <w:p w:rsidR="003D0C98" w:rsidRDefault="008D2815">
      <w:pPr>
        <w:pStyle w:val="4"/>
        <w:spacing w:line="440" w:lineRule="exact"/>
        <w:rPr>
          <w:rFonts w:asciiTheme="minorEastAsia" w:eastAsiaTheme="minorEastAsia" w:hAnsiTheme="minorEastAsia" w:cstheme="minorEastAsia"/>
          <w:color w:val="000000"/>
          <w:kern w:val="2"/>
          <w:sz w:val="24"/>
          <w:szCs w:val="24"/>
        </w:rPr>
      </w:pPr>
      <w:bookmarkStart w:id="35" w:name="_Toc185047299"/>
      <w:r>
        <w:rPr>
          <w:rFonts w:asciiTheme="minorEastAsia" w:eastAsiaTheme="minorEastAsia" w:hAnsiTheme="minorEastAsia" w:cstheme="minorEastAsia" w:hint="eastAsia"/>
          <w:color w:val="000000"/>
          <w:kern w:val="2"/>
          <w:sz w:val="24"/>
          <w:szCs w:val="24"/>
        </w:rPr>
        <w:t xml:space="preserve">3.1 </w:t>
      </w:r>
      <w:r>
        <w:rPr>
          <w:rFonts w:asciiTheme="minorEastAsia" w:eastAsiaTheme="minorEastAsia" w:hAnsiTheme="minorEastAsia" w:cstheme="minorEastAsia" w:hint="eastAsia"/>
          <w:color w:val="000000"/>
          <w:kern w:val="2"/>
          <w:sz w:val="24"/>
          <w:szCs w:val="24"/>
        </w:rPr>
        <w:t>重新招标</w:t>
      </w:r>
      <w:bookmarkEnd w:id="35"/>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有下列情形之一的，招标人将重新招标：</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⑴递交投标文件不足三家；</w:t>
      </w:r>
    </w:p>
    <w:p w:rsidR="003D0C98" w:rsidRDefault="008D2815">
      <w:pPr>
        <w:spacing w:line="440" w:lineRule="exact"/>
        <w:ind w:left="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⑵通过符合性审查的投标企业少于</w:t>
      </w:r>
      <w:r>
        <w:rPr>
          <w:rFonts w:asciiTheme="minorEastAsia" w:eastAsiaTheme="minorEastAsia" w:hAnsiTheme="minorEastAsia" w:cstheme="minorEastAsia" w:hint="eastAsia"/>
          <w:color w:val="000000"/>
          <w:sz w:val="24"/>
          <w:szCs w:val="24"/>
        </w:rPr>
        <w:t>2</w:t>
      </w:r>
      <w:r>
        <w:rPr>
          <w:rFonts w:asciiTheme="minorEastAsia" w:eastAsiaTheme="minorEastAsia" w:hAnsiTheme="minorEastAsia" w:cstheme="minorEastAsia" w:hint="eastAsia"/>
          <w:color w:val="000000"/>
          <w:sz w:val="24"/>
          <w:szCs w:val="24"/>
        </w:rPr>
        <w:t>家；</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⑶第一中标候选人以资金、技术、工期等非正当理由放弃中标，没收投标保证金不能弥补第一、第二中标候选人报价差额的；</w:t>
      </w:r>
    </w:p>
    <w:p w:rsidR="003D0C98" w:rsidRDefault="008D2815">
      <w:pPr>
        <w:spacing w:line="440" w:lineRule="exact"/>
        <w:ind w:left="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⑷法律法规规定的其它情形。</w:t>
      </w:r>
    </w:p>
    <w:p w:rsidR="003D0C98" w:rsidRDefault="008D2815">
      <w:pPr>
        <w:pStyle w:val="3"/>
        <w:spacing w:line="440" w:lineRule="exact"/>
        <w:rPr>
          <w:rFonts w:asciiTheme="minorEastAsia" w:eastAsiaTheme="minorEastAsia" w:hAnsiTheme="minorEastAsia" w:cstheme="minorEastAsia"/>
          <w:color w:val="000000"/>
          <w:kern w:val="2"/>
          <w:sz w:val="24"/>
          <w:szCs w:val="24"/>
        </w:rPr>
      </w:pPr>
      <w:bookmarkStart w:id="36" w:name="_Toc225045510"/>
      <w:bookmarkStart w:id="37" w:name="_Toc270862373"/>
      <w:bookmarkStart w:id="38" w:name="_Toc185047301"/>
      <w:bookmarkStart w:id="39" w:name="_Toc14958"/>
      <w:r>
        <w:rPr>
          <w:rFonts w:asciiTheme="minorEastAsia" w:eastAsiaTheme="minorEastAsia" w:hAnsiTheme="minorEastAsia" w:cstheme="minorEastAsia" w:hint="eastAsia"/>
          <w:color w:val="000000"/>
          <w:kern w:val="2"/>
          <w:sz w:val="24"/>
          <w:szCs w:val="24"/>
        </w:rPr>
        <w:t>3.2</w:t>
      </w:r>
      <w:r>
        <w:rPr>
          <w:rFonts w:asciiTheme="minorEastAsia" w:eastAsiaTheme="minorEastAsia" w:hAnsiTheme="minorEastAsia" w:cstheme="minorEastAsia" w:hint="eastAsia"/>
          <w:color w:val="000000"/>
          <w:kern w:val="2"/>
          <w:sz w:val="24"/>
          <w:szCs w:val="24"/>
        </w:rPr>
        <w:t>不适用情形</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本市国家投资工程建设项目招投标活动有下列情形之一的，不适用本招标方法：</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⑴项目技术工艺较复杂；</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⑵项目安全等级要求高；</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⑶投资计划有特殊要求；</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⑷广元市工程建设项目预选承包商储备</w:t>
      </w:r>
      <w:proofErr w:type="gramStart"/>
      <w:r>
        <w:rPr>
          <w:rFonts w:asciiTheme="minorEastAsia" w:eastAsiaTheme="minorEastAsia" w:hAnsiTheme="minorEastAsia" w:cstheme="minorEastAsia" w:hint="eastAsia"/>
          <w:color w:val="000000"/>
          <w:sz w:val="24"/>
          <w:szCs w:val="24"/>
        </w:rPr>
        <w:t>库企业</w:t>
      </w:r>
      <w:proofErr w:type="gramEnd"/>
      <w:r>
        <w:rPr>
          <w:rFonts w:asciiTheme="minorEastAsia" w:eastAsiaTheme="minorEastAsia" w:hAnsiTheme="minorEastAsia" w:cstheme="minorEastAsia" w:hint="eastAsia"/>
          <w:color w:val="000000"/>
          <w:sz w:val="24"/>
          <w:szCs w:val="24"/>
        </w:rPr>
        <w:t>不能满足招标资质和条件要求，或满足资质和条件要求少于</w:t>
      </w: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家；</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⑸规划策划设计方案征集；</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⑹不适用本招标办法的其他情形。</w:t>
      </w: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pPr>
    </w:p>
    <w:p w:rsidR="003D0C98" w:rsidRDefault="003D0C98">
      <w:pPr>
        <w:spacing w:line="440" w:lineRule="exact"/>
      </w:pPr>
    </w:p>
    <w:p w:rsidR="003D0C98" w:rsidRDefault="003D0C98">
      <w:pPr>
        <w:spacing w:line="440" w:lineRule="exact"/>
        <w:jc w:val="left"/>
        <w:rPr>
          <w:rFonts w:ascii="仿宋_GB2312" w:eastAsia="仿宋_GB2312" w:hAnsi="宋体" w:cs="仿宋_GB2312"/>
          <w:b/>
          <w:bCs/>
          <w:color w:val="000000"/>
          <w:kern w:val="0"/>
          <w:sz w:val="24"/>
          <w:szCs w:val="24"/>
        </w:rPr>
      </w:pPr>
    </w:p>
    <w:p w:rsidR="003D0C98" w:rsidRDefault="003D0C98">
      <w:pPr>
        <w:spacing w:line="440" w:lineRule="exact"/>
        <w:jc w:val="left"/>
        <w:rPr>
          <w:rFonts w:ascii="仿宋_GB2312" w:eastAsia="仿宋_GB2312" w:hAnsi="宋体" w:cs="仿宋_GB2312"/>
          <w:b/>
          <w:bCs/>
          <w:color w:val="000000"/>
          <w:kern w:val="0"/>
          <w:sz w:val="24"/>
          <w:szCs w:val="24"/>
        </w:rPr>
      </w:pPr>
    </w:p>
    <w:p w:rsidR="003D0C98" w:rsidRDefault="003D0C98">
      <w:pPr>
        <w:spacing w:line="440" w:lineRule="exact"/>
        <w:jc w:val="left"/>
        <w:rPr>
          <w:rFonts w:ascii="仿宋_GB2312" w:eastAsia="仿宋_GB2312" w:hAnsi="宋体" w:cs="仿宋_GB2312"/>
          <w:b/>
          <w:bCs/>
          <w:color w:val="000000"/>
          <w:kern w:val="0"/>
          <w:sz w:val="24"/>
          <w:szCs w:val="24"/>
        </w:rPr>
      </w:pPr>
    </w:p>
    <w:p w:rsidR="003D0C98" w:rsidRDefault="003D0C98">
      <w:pPr>
        <w:spacing w:line="440" w:lineRule="exact"/>
        <w:jc w:val="left"/>
        <w:rPr>
          <w:rFonts w:ascii="仿宋_GB2312" w:eastAsia="仿宋_GB2312" w:hAnsi="宋体" w:cs="仿宋_GB2312"/>
          <w:b/>
          <w:bCs/>
          <w:color w:val="000000"/>
          <w:kern w:val="0"/>
          <w:sz w:val="24"/>
          <w:szCs w:val="24"/>
        </w:rPr>
      </w:pPr>
    </w:p>
    <w:p w:rsidR="003D0C98" w:rsidRDefault="008D2815">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proofErr w:type="gramStart"/>
      <w:r>
        <w:rPr>
          <w:rFonts w:ascii="黑体" w:eastAsia="黑体" w:hAnsi="黑体" w:cs="仿宋_GB2312" w:hint="eastAsia"/>
          <w:b/>
          <w:bCs/>
          <w:color w:val="000000"/>
          <w:kern w:val="0"/>
          <w:sz w:val="24"/>
          <w:szCs w:val="24"/>
        </w:rPr>
        <w:t>一</w:t>
      </w:r>
      <w:proofErr w:type="gramEnd"/>
      <w:r>
        <w:rPr>
          <w:rFonts w:ascii="黑体" w:eastAsia="黑体" w:hAnsi="黑体" w:cs="仿宋_GB2312" w:hint="eastAsia"/>
          <w:b/>
          <w:bCs/>
          <w:color w:val="000000"/>
          <w:kern w:val="0"/>
          <w:sz w:val="24"/>
          <w:szCs w:val="24"/>
        </w:rPr>
        <w:t>：</w:t>
      </w:r>
      <w:r>
        <w:rPr>
          <w:rFonts w:ascii="黑体" w:eastAsia="黑体" w:hAnsi="黑体" w:cs="仿宋_GB2312"/>
          <w:b/>
          <w:bCs/>
          <w:color w:val="000000"/>
          <w:kern w:val="0"/>
          <w:sz w:val="24"/>
          <w:szCs w:val="24"/>
        </w:rPr>
        <w:t>报价函</w:t>
      </w:r>
    </w:p>
    <w:p w:rsidR="003D0C98" w:rsidRDefault="003D0C98">
      <w:pPr>
        <w:jc w:val="left"/>
        <w:rPr>
          <w:rFonts w:ascii="黑体" w:eastAsia="黑体" w:hAnsi="黑体"/>
          <w:color w:val="000000"/>
          <w:sz w:val="28"/>
          <w:szCs w:val="28"/>
        </w:rPr>
      </w:pPr>
    </w:p>
    <w:p w:rsidR="003D0C98" w:rsidRDefault="008D2815">
      <w:pPr>
        <w:spacing w:line="360" w:lineRule="auto"/>
        <w:jc w:val="center"/>
        <w:rPr>
          <w:rFonts w:ascii="黑体" w:eastAsia="黑体" w:hAnsi="黑体"/>
          <w:bCs/>
          <w:color w:val="000000"/>
          <w:sz w:val="44"/>
          <w:szCs w:val="44"/>
        </w:rPr>
      </w:pPr>
      <w:r>
        <w:rPr>
          <w:rFonts w:ascii="黑体" w:eastAsia="黑体" w:hAnsi="黑体" w:cs="仿宋_GB2312" w:hint="eastAsia"/>
          <w:bCs/>
          <w:color w:val="000000"/>
          <w:sz w:val="44"/>
          <w:szCs w:val="44"/>
        </w:rPr>
        <w:t>报价函</w:t>
      </w:r>
    </w:p>
    <w:p w:rsidR="003D0C98" w:rsidRDefault="008D2815">
      <w:pPr>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项目名称：</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0"/>
      </w:tblGrid>
      <w:tr w:rsidR="003D0C98">
        <w:trPr>
          <w:trHeight w:val="9328"/>
        </w:trPr>
        <w:tc>
          <w:tcPr>
            <w:tcW w:w="9000" w:type="dxa"/>
          </w:tcPr>
          <w:p w:rsidR="003D0C98" w:rsidRDefault="003D0C98">
            <w:pPr>
              <w:spacing w:line="360" w:lineRule="auto"/>
              <w:rPr>
                <w:rFonts w:asciiTheme="minorEastAsia" w:eastAsiaTheme="minorEastAsia" w:hAnsiTheme="minorEastAsia" w:cstheme="minorEastAsia"/>
                <w:color w:val="000000"/>
                <w:sz w:val="28"/>
                <w:szCs w:val="28"/>
              </w:rPr>
            </w:pPr>
          </w:p>
          <w:p w:rsidR="003D0C98" w:rsidRDefault="008D2815">
            <w:pPr>
              <w:spacing w:line="480" w:lineRule="auto"/>
              <w:jc w:val="left"/>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致：</w:t>
            </w:r>
            <w:r>
              <w:rPr>
                <w:rFonts w:asciiTheme="minorEastAsia" w:eastAsiaTheme="minorEastAsia" w:hAnsiTheme="minorEastAsia" w:cstheme="minorEastAsia" w:hint="eastAsia"/>
                <w:color w:val="000000"/>
                <w:sz w:val="28"/>
                <w:szCs w:val="28"/>
                <w:u w:val="single"/>
              </w:rPr>
              <w:t xml:space="preserve">                  </w:t>
            </w:r>
            <w:r>
              <w:rPr>
                <w:rFonts w:asciiTheme="minorEastAsia" w:eastAsiaTheme="minorEastAsia" w:hAnsiTheme="minorEastAsia" w:cstheme="minorEastAsia" w:hint="eastAsia"/>
                <w:color w:val="000000"/>
                <w:sz w:val="28"/>
                <w:szCs w:val="28"/>
              </w:rPr>
              <w:t>（招标人）</w:t>
            </w:r>
          </w:p>
          <w:p w:rsidR="003D0C98" w:rsidRDefault="008D2815">
            <w:pPr>
              <w:spacing w:line="480" w:lineRule="auto"/>
              <w:ind w:firstLineChars="200" w:firstLine="560"/>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施工投标报价按财政评审的施工招标控制价中可竞争性费用（不含安全文明施工费、</w:t>
            </w:r>
            <w:proofErr w:type="gramStart"/>
            <w:r>
              <w:rPr>
                <w:rFonts w:asciiTheme="minorEastAsia" w:eastAsiaTheme="minorEastAsia" w:hAnsiTheme="minorEastAsia" w:cstheme="minorEastAsia" w:hint="eastAsia"/>
                <w:color w:val="000000"/>
                <w:sz w:val="28"/>
                <w:szCs w:val="28"/>
              </w:rPr>
              <w:t>规</w:t>
            </w:r>
            <w:proofErr w:type="gramEnd"/>
            <w:r>
              <w:rPr>
                <w:rFonts w:asciiTheme="minorEastAsia" w:eastAsiaTheme="minorEastAsia" w:hAnsiTheme="minorEastAsia" w:cstheme="minorEastAsia" w:hint="eastAsia"/>
                <w:color w:val="000000"/>
                <w:sz w:val="28"/>
                <w:szCs w:val="28"/>
              </w:rPr>
              <w:t>费、专业工程暂估价、暂列金、税金等不可竞争性费用）下浮</w:t>
            </w:r>
            <w:r>
              <w:rPr>
                <w:rFonts w:asciiTheme="minorEastAsia" w:eastAsiaTheme="minorEastAsia" w:hAnsiTheme="minorEastAsia" w:cstheme="minorEastAsia" w:hint="eastAsia"/>
                <w:color w:val="000000"/>
                <w:sz w:val="28"/>
                <w:szCs w:val="28"/>
                <w:u w:val="single"/>
              </w:rPr>
              <w:t xml:space="preserve">      </w:t>
            </w:r>
            <w:r>
              <w:rPr>
                <w:rFonts w:asciiTheme="minorEastAsia" w:eastAsiaTheme="minorEastAsia" w:hAnsiTheme="minorEastAsia" w:cstheme="minorEastAsia" w:hint="eastAsia"/>
                <w:color w:val="000000"/>
                <w:sz w:val="28"/>
                <w:szCs w:val="28"/>
              </w:rPr>
              <w:t>收取。</w:t>
            </w:r>
          </w:p>
          <w:p w:rsidR="003D0C98" w:rsidRDefault="003D0C98">
            <w:pPr>
              <w:spacing w:line="480" w:lineRule="auto"/>
              <w:rPr>
                <w:rFonts w:asciiTheme="minorEastAsia" w:eastAsiaTheme="minorEastAsia" w:hAnsiTheme="minorEastAsia" w:cstheme="minorEastAsia"/>
                <w:color w:val="000000"/>
                <w:sz w:val="28"/>
                <w:szCs w:val="28"/>
              </w:rPr>
            </w:pPr>
          </w:p>
          <w:p w:rsidR="003D0C98" w:rsidRDefault="003D0C98">
            <w:pPr>
              <w:spacing w:line="480" w:lineRule="auto"/>
              <w:rPr>
                <w:rFonts w:asciiTheme="minorEastAsia" w:eastAsiaTheme="minorEastAsia" w:hAnsiTheme="minorEastAsia" w:cstheme="minorEastAsia"/>
                <w:color w:val="000000"/>
                <w:sz w:val="28"/>
                <w:szCs w:val="28"/>
              </w:rPr>
            </w:pPr>
          </w:p>
          <w:p w:rsidR="003D0C98" w:rsidRDefault="003D0C98">
            <w:pPr>
              <w:spacing w:line="480" w:lineRule="auto"/>
              <w:rPr>
                <w:rFonts w:asciiTheme="minorEastAsia" w:eastAsiaTheme="minorEastAsia" w:hAnsiTheme="minorEastAsia" w:cstheme="minorEastAsia"/>
                <w:color w:val="000000"/>
                <w:sz w:val="28"/>
                <w:szCs w:val="28"/>
              </w:rPr>
            </w:pPr>
          </w:p>
          <w:p w:rsidR="003D0C98" w:rsidRDefault="003D0C98">
            <w:pPr>
              <w:spacing w:line="480" w:lineRule="auto"/>
              <w:rPr>
                <w:rFonts w:asciiTheme="minorEastAsia" w:eastAsiaTheme="minorEastAsia" w:hAnsiTheme="minorEastAsia" w:cstheme="minorEastAsia"/>
                <w:color w:val="000000"/>
                <w:sz w:val="28"/>
                <w:szCs w:val="28"/>
              </w:rPr>
            </w:pPr>
          </w:p>
          <w:p w:rsidR="003D0C98" w:rsidRDefault="008D2815">
            <w:pPr>
              <w:wordWrap w:val="0"/>
              <w:spacing w:line="800" w:lineRule="exact"/>
              <w:jc w:val="right"/>
              <w:rPr>
                <w:rFonts w:asciiTheme="minorEastAsia" w:eastAsiaTheme="minorEastAsia" w:hAnsiTheme="minorEastAsia" w:cstheme="minorEastAsia"/>
                <w:color w:val="000000"/>
                <w:sz w:val="28"/>
                <w:szCs w:val="28"/>
                <w:u w:val="single"/>
              </w:rPr>
            </w:pPr>
            <w:r>
              <w:rPr>
                <w:rFonts w:asciiTheme="minorEastAsia" w:eastAsiaTheme="minorEastAsia" w:hAnsiTheme="minorEastAsia" w:cstheme="minorEastAsia" w:hint="eastAsia"/>
                <w:color w:val="000000"/>
                <w:sz w:val="28"/>
                <w:szCs w:val="28"/>
              </w:rPr>
              <w:t>投标人：</w:t>
            </w:r>
            <w:r>
              <w:rPr>
                <w:rFonts w:asciiTheme="minorEastAsia" w:eastAsiaTheme="minorEastAsia" w:hAnsiTheme="minorEastAsia" w:cstheme="minorEastAsia" w:hint="eastAsia"/>
                <w:color w:val="000000"/>
                <w:sz w:val="28"/>
                <w:szCs w:val="28"/>
                <w:u w:val="single"/>
              </w:rPr>
              <w:t xml:space="preserve">                 </w:t>
            </w:r>
            <w:r>
              <w:rPr>
                <w:rFonts w:asciiTheme="minorEastAsia" w:eastAsiaTheme="minorEastAsia" w:hAnsiTheme="minorEastAsia" w:cstheme="minorEastAsia" w:hint="eastAsia"/>
                <w:color w:val="000000"/>
                <w:sz w:val="28"/>
                <w:szCs w:val="28"/>
              </w:rPr>
              <w:t>（</w:t>
            </w:r>
            <w:r w:rsidRPr="008D2815">
              <w:rPr>
                <w:rFonts w:asciiTheme="minorEastAsia" w:eastAsiaTheme="minorEastAsia" w:hAnsiTheme="minorEastAsia" w:cstheme="minorEastAsia" w:hint="eastAsia"/>
                <w:color w:val="000000"/>
                <w:w w:val="77"/>
                <w:kern w:val="0"/>
                <w:sz w:val="24"/>
                <w:szCs w:val="24"/>
                <w:fitText w:val="1680" w:id="13"/>
              </w:rPr>
              <w:t>全称并加盖单位公</w:t>
            </w:r>
            <w:r w:rsidRPr="008D2815">
              <w:rPr>
                <w:rFonts w:asciiTheme="minorEastAsia" w:eastAsiaTheme="minorEastAsia" w:hAnsiTheme="minorEastAsia" w:cstheme="minorEastAsia" w:hint="eastAsia"/>
                <w:color w:val="000000"/>
                <w:spacing w:val="30"/>
                <w:w w:val="77"/>
                <w:kern w:val="0"/>
                <w:sz w:val="24"/>
                <w:szCs w:val="24"/>
                <w:fitText w:val="1680" w:id="13"/>
              </w:rPr>
              <w:t>章</w:t>
            </w:r>
            <w:r>
              <w:rPr>
                <w:rFonts w:asciiTheme="minorEastAsia" w:eastAsiaTheme="minorEastAsia" w:hAnsiTheme="minorEastAsia" w:cstheme="minorEastAsia" w:hint="eastAsia"/>
                <w:color w:val="000000"/>
                <w:sz w:val="28"/>
                <w:szCs w:val="28"/>
              </w:rPr>
              <w:t>）</w:t>
            </w:r>
          </w:p>
          <w:p w:rsidR="003D0C98" w:rsidRDefault="008D2815">
            <w:pPr>
              <w:pStyle w:val="3"/>
              <w:wordWrap w:val="0"/>
              <w:spacing w:line="800" w:lineRule="exact"/>
              <w:ind w:leftChars="806" w:left="1693" w:firstLineChars="473" w:firstLine="1324"/>
              <w:jc w:val="right"/>
              <w:rPr>
                <w:rFonts w:asciiTheme="minorEastAsia" w:eastAsiaTheme="minorEastAsia" w:hAnsiTheme="minorEastAsia" w:cstheme="minorEastAsia"/>
                <w:b w:val="0"/>
                <w:bCs w:val="0"/>
                <w:color w:val="000000"/>
                <w:sz w:val="28"/>
                <w:szCs w:val="28"/>
                <w:u w:val="single"/>
              </w:rPr>
            </w:pPr>
            <w:r>
              <w:rPr>
                <w:rFonts w:asciiTheme="minorEastAsia" w:eastAsiaTheme="minorEastAsia" w:hAnsiTheme="minorEastAsia" w:cstheme="minorEastAsia" w:hint="eastAsia"/>
                <w:b w:val="0"/>
                <w:bCs w:val="0"/>
                <w:color w:val="000000"/>
                <w:sz w:val="28"/>
                <w:szCs w:val="28"/>
              </w:rPr>
              <w:t>法定代表人或委托代理人：</w:t>
            </w:r>
            <w:r>
              <w:rPr>
                <w:rFonts w:asciiTheme="minorEastAsia" w:eastAsiaTheme="minorEastAsia" w:hAnsiTheme="minorEastAsia" w:cstheme="minorEastAsia" w:hint="eastAsia"/>
                <w:b w:val="0"/>
                <w:bCs w:val="0"/>
                <w:color w:val="000000"/>
                <w:sz w:val="28"/>
                <w:szCs w:val="28"/>
                <w:u w:val="single"/>
              </w:rPr>
              <w:t xml:space="preserve">         </w:t>
            </w:r>
            <w:r>
              <w:rPr>
                <w:rFonts w:asciiTheme="minorEastAsia" w:eastAsiaTheme="minorEastAsia" w:hAnsiTheme="minorEastAsia" w:cstheme="minorEastAsia" w:hint="eastAsia"/>
                <w:b w:val="0"/>
                <w:bCs w:val="0"/>
                <w:color w:val="000000"/>
                <w:sz w:val="28"/>
                <w:szCs w:val="28"/>
              </w:rPr>
              <w:t>（签字）</w:t>
            </w:r>
          </w:p>
          <w:p w:rsidR="003D0C98" w:rsidRDefault="008D2815">
            <w:pPr>
              <w:pStyle w:val="3"/>
              <w:wordWrap w:val="0"/>
              <w:spacing w:line="800" w:lineRule="exact"/>
              <w:jc w:val="right"/>
              <w:rPr>
                <w:rFonts w:asciiTheme="minorEastAsia" w:eastAsiaTheme="minorEastAsia" w:hAnsiTheme="minorEastAsia" w:cstheme="minorEastAsia"/>
                <w:b w:val="0"/>
                <w:bCs w:val="0"/>
                <w:color w:val="000000"/>
                <w:sz w:val="28"/>
                <w:szCs w:val="28"/>
              </w:rPr>
            </w:pPr>
            <w:r>
              <w:rPr>
                <w:rFonts w:asciiTheme="minorEastAsia" w:eastAsiaTheme="minorEastAsia" w:hAnsiTheme="minorEastAsia" w:cstheme="minorEastAsia" w:hint="eastAsia"/>
                <w:b w:val="0"/>
                <w:bCs w:val="0"/>
                <w:color w:val="000000"/>
                <w:sz w:val="28"/>
                <w:szCs w:val="28"/>
                <w:u w:val="single"/>
              </w:rPr>
              <w:t xml:space="preserve">    </w:t>
            </w:r>
            <w:r>
              <w:rPr>
                <w:rFonts w:asciiTheme="minorEastAsia" w:eastAsiaTheme="minorEastAsia" w:hAnsiTheme="minorEastAsia" w:cstheme="minorEastAsia" w:hint="eastAsia"/>
                <w:b w:val="0"/>
                <w:bCs w:val="0"/>
                <w:color w:val="000000"/>
                <w:sz w:val="28"/>
                <w:szCs w:val="28"/>
              </w:rPr>
              <w:t>年</w:t>
            </w:r>
            <w:r>
              <w:rPr>
                <w:rFonts w:asciiTheme="minorEastAsia" w:eastAsiaTheme="minorEastAsia" w:hAnsiTheme="minorEastAsia" w:cstheme="minorEastAsia" w:hint="eastAsia"/>
                <w:b w:val="0"/>
                <w:bCs w:val="0"/>
                <w:color w:val="000000"/>
                <w:sz w:val="28"/>
                <w:szCs w:val="28"/>
                <w:u w:val="single"/>
              </w:rPr>
              <w:t xml:space="preserve">    </w:t>
            </w:r>
            <w:r>
              <w:rPr>
                <w:rFonts w:asciiTheme="minorEastAsia" w:eastAsiaTheme="minorEastAsia" w:hAnsiTheme="minorEastAsia" w:cstheme="minorEastAsia" w:hint="eastAsia"/>
                <w:b w:val="0"/>
                <w:bCs w:val="0"/>
                <w:color w:val="000000"/>
                <w:sz w:val="28"/>
                <w:szCs w:val="28"/>
              </w:rPr>
              <w:t>月</w:t>
            </w:r>
            <w:r>
              <w:rPr>
                <w:rFonts w:asciiTheme="minorEastAsia" w:eastAsiaTheme="minorEastAsia" w:hAnsiTheme="minorEastAsia" w:cstheme="minorEastAsia" w:hint="eastAsia"/>
                <w:b w:val="0"/>
                <w:bCs w:val="0"/>
                <w:color w:val="000000"/>
                <w:sz w:val="28"/>
                <w:szCs w:val="28"/>
                <w:u w:val="single"/>
              </w:rPr>
              <w:t xml:space="preserve">    </w:t>
            </w:r>
            <w:r>
              <w:rPr>
                <w:rFonts w:asciiTheme="minorEastAsia" w:eastAsiaTheme="minorEastAsia" w:hAnsiTheme="minorEastAsia" w:cstheme="minorEastAsia" w:hint="eastAsia"/>
                <w:b w:val="0"/>
                <w:bCs w:val="0"/>
                <w:color w:val="000000"/>
                <w:sz w:val="28"/>
                <w:szCs w:val="28"/>
              </w:rPr>
              <w:t>日</w:t>
            </w:r>
            <w:r>
              <w:rPr>
                <w:rFonts w:asciiTheme="minorEastAsia" w:eastAsiaTheme="minorEastAsia" w:hAnsiTheme="minorEastAsia" w:cstheme="minorEastAsia" w:hint="eastAsia"/>
                <w:b w:val="0"/>
                <w:bCs w:val="0"/>
                <w:color w:val="000000"/>
                <w:sz w:val="28"/>
                <w:szCs w:val="28"/>
              </w:rPr>
              <w:t xml:space="preserve">       </w:t>
            </w:r>
          </w:p>
        </w:tc>
      </w:tr>
    </w:tbl>
    <w:p w:rsidR="003D0C98" w:rsidRDefault="008D2815">
      <w:pPr>
        <w:spacing w:line="6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b/>
          <w:bCs/>
          <w:color w:val="000000"/>
          <w:sz w:val="24"/>
          <w:szCs w:val="24"/>
        </w:rPr>
        <w:t>说明</w:t>
      </w:r>
      <w:r>
        <w:rPr>
          <w:rFonts w:asciiTheme="minorEastAsia" w:eastAsiaTheme="minorEastAsia" w:hAnsiTheme="minorEastAsia" w:cstheme="minorEastAsia" w:hint="eastAsia"/>
          <w:color w:val="000000"/>
          <w:sz w:val="24"/>
          <w:szCs w:val="24"/>
        </w:rPr>
        <w:t>：①此</w:t>
      </w:r>
      <w:proofErr w:type="gramStart"/>
      <w:r>
        <w:rPr>
          <w:rFonts w:asciiTheme="minorEastAsia" w:eastAsiaTheme="minorEastAsia" w:hAnsiTheme="minorEastAsia" w:cstheme="minorEastAsia" w:hint="eastAsia"/>
          <w:color w:val="000000"/>
          <w:sz w:val="24"/>
          <w:szCs w:val="24"/>
        </w:rPr>
        <w:t>报价函须由</w:t>
      </w:r>
      <w:proofErr w:type="gramEnd"/>
      <w:r>
        <w:rPr>
          <w:rFonts w:asciiTheme="minorEastAsia" w:eastAsiaTheme="minorEastAsia" w:hAnsiTheme="minorEastAsia" w:cstheme="minorEastAsia" w:hint="eastAsia"/>
          <w:color w:val="000000"/>
          <w:sz w:val="24"/>
          <w:szCs w:val="24"/>
        </w:rPr>
        <w:t>各投标人应单独提供并密封完好加盖</w:t>
      </w:r>
      <w:r>
        <w:rPr>
          <w:rFonts w:asciiTheme="minorEastAsia" w:eastAsiaTheme="minorEastAsia" w:hAnsiTheme="minorEastAsia" w:cstheme="minorEastAsia" w:hint="eastAsia"/>
          <w:color w:val="000000"/>
          <w:kern w:val="0"/>
          <w:sz w:val="24"/>
          <w:szCs w:val="24"/>
        </w:rPr>
        <w:t>单位公章（鲜章）</w:t>
      </w:r>
      <w:r>
        <w:rPr>
          <w:rFonts w:asciiTheme="minorEastAsia" w:eastAsiaTheme="minorEastAsia" w:hAnsiTheme="minorEastAsia" w:cstheme="minorEastAsia" w:hint="eastAsia"/>
          <w:color w:val="000000"/>
          <w:sz w:val="24"/>
          <w:szCs w:val="24"/>
        </w:rPr>
        <w:t>。</w:t>
      </w:r>
    </w:p>
    <w:p w:rsidR="003D0C98" w:rsidRDefault="008D2815">
      <w:pPr>
        <w:spacing w:line="600" w:lineRule="exact"/>
        <w:ind w:firstLineChars="200" w:firstLine="480"/>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②下浮幅度百分比整数后保留两位小数（即：</w:t>
      </w:r>
      <w:r>
        <w:rPr>
          <w:rFonts w:asciiTheme="minorEastAsia" w:eastAsiaTheme="minorEastAsia" w:hAnsiTheme="minorEastAsia" w:cstheme="minorEastAsia" w:hint="eastAsia"/>
          <w:color w:val="000000"/>
          <w:sz w:val="24"/>
          <w:szCs w:val="24"/>
        </w:rPr>
        <w:t>XX.XX%</w:t>
      </w:r>
      <w:r>
        <w:rPr>
          <w:rFonts w:asciiTheme="minorEastAsia" w:eastAsiaTheme="minorEastAsia" w:hAnsiTheme="minorEastAsia" w:cstheme="minorEastAsia" w:hint="eastAsia"/>
          <w:color w:val="000000"/>
          <w:sz w:val="24"/>
          <w:szCs w:val="24"/>
        </w:rPr>
        <w:t>，如</w:t>
      </w:r>
      <w:r>
        <w:rPr>
          <w:rFonts w:asciiTheme="minorEastAsia" w:eastAsiaTheme="minorEastAsia" w:hAnsiTheme="minorEastAsia" w:cstheme="minorEastAsia" w:hint="eastAsia"/>
          <w:color w:val="000000"/>
          <w:sz w:val="24"/>
          <w:szCs w:val="24"/>
        </w:rPr>
        <w:t>15.00%</w:t>
      </w:r>
      <w:r>
        <w:rPr>
          <w:rFonts w:asciiTheme="minorEastAsia" w:eastAsiaTheme="minorEastAsia" w:hAnsiTheme="minorEastAsia" w:cstheme="minorEastAsia" w:hint="eastAsia"/>
          <w:color w:val="000000"/>
          <w:sz w:val="24"/>
          <w:szCs w:val="24"/>
        </w:rPr>
        <w:t>或</w:t>
      </w:r>
      <w:r>
        <w:rPr>
          <w:rFonts w:asciiTheme="minorEastAsia" w:eastAsiaTheme="minorEastAsia" w:hAnsiTheme="minorEastAsia" w:cstheme="minorEastAsia" w:hint="eastAsia"/>
          <w:color w:val="000000"/>
          <w:sz w:val="24"/>
          <w:szCs w:val="24"/>
        </w:rPr>
        <w:t>15.15%</w:t>
      </w:r>
      <w:r>
        <w:rPr>
          <w:rFonts w:asciiTheme="minorEastAsia" w:eastAsiaTheme="minorEastAsia" w:hAnsiTheme="minorEastAsia" w:cstheme="minorEastAsia" w:hint="eastAsia"/>
          <w:color w:val="000000"/>
          <w:sz w:val="24"/>
          <w:szCs w:val="24"/>
        </w:rPr>
        <w:t>）。</w:t>
      </w:r>
    </w:p>
    <w:p w:rsidR="003D0C98" w:rsidRDefault="008D2815">
      <w:pPr>
        <w:jc w:val="left"/>
        <w:rPr>
          <w:rFonts w:ascii="黑体" w:eastAsia="黑体" w:hAnsi="黑体" w:cs="仿宋_GB2312"/>
          <w:b/>
          <w:bCs/>
          <w:color w:val="000000"/>
          <w:kern w:val="0"/>
          <w:sz w:val="24"/>
          <w:szCs w:val="24"/>
        </w:rPr>
      </w:pPr>
      <w:r>
        <w:rPr>
          <w:rFonts w:ascii="仿宋_GB2312" w:eastAsia="仿宋_GB2312" w:hAnsi="宋体"/>
          <w:color w:val="000000"/>
        </w:rPr>
        <w:br w:type="page"/>
      </w:r>
      <w:r>
        <w:rPr>
          <w:rFonts w:ascii="黑体" w:eastAsia="黑体" w:hAnsi="黑体" w:cs="仿宋_GB2312" w:hint="eastAsia"/>
          <w:b/>
          <w:bCs/>
          <w:color w:val="000000"/>
          <w:kern w:val="0"/>
          <w:sz w:val="24"/>
          <w:szCs w:val="24"/>
        </w:rPr>
        <w:lastRenderedPageBreak/>
        <w:t>附表二：问题澄清通知</w:t>
      </w:r>
    </w:p>
    <w:p w:rsidR="003D0C98" w:rsidRDefault="003D0C98">
      <w:pPr>
        <w:jc w:val="left"/>
        <w:rPr>
          <w:rFonts w:ascii="黑体" w:eastAsia="黑体" w:hAnsi="黑体" w:cs="仿宋_GB2312"/>
          <w:b/>
          <w:bCs/>
          <w:color w:val="000000"/>
          <w:kern w:val="0"/>
          <w:sz w:val="24"/>
          <w:szCs w:val="24"/>
        </w:rPr>
      </w:pPr>
    </w:p>
    <w:p w:rsidR="003D0C98" w:rsidRDefault="008D2815">
      <w:pPr>
        <w:jc w:val="center"/>
        <w:rPr>
          <w:rFonts w:ascii="黑体" w:eastAsia="黑体" w:hAnsi="黑体" w:cs="仿宋_GB2312"/>
          <w:b/>
          <w:bCs/>
          <w:color w:val="000000"/>
          <w:kern w:val="0"/>
          <w:sz w:val="32"/>
          <w:szCs w:val="32"/>
        </w:rPr>
      </w:pPr>
      <w:r>
        <w:rPr>
          <w:rFonts w:ascii="黑体" w:eastAsia="黑体" w:hAnsi="黑体" w:cs="仿宋_GB2312" w:hint="eastAsia"/>
          <w:b/>
          <w:bCs/>
          <w:color w:val="000000"/>
          <w:kern w:val="0"/>
          <w:sz w:val="32"/>
          <w:szCs w:val="32"/>
        </w:rPr>
        <w:t>问题澄清通知</w:t>
      </w:r>
    </w:p>
    <w:p w:rsidR="003D0C98" w:rsidRDefault="003D0C98">
      <w:pPr>
        <w:jc w:val="center"/>
        <w:rPr>
          <w:rFonts w:ascii="黑体" w:eastAsia="黑体" w:hAnsi="黑体" w:cs="仿宋_GB2312"/>
          <w:b/>
          <w:bCs/>
          <w:color w:val="000000"/>
          <w:kern w:val="0"/>
          <w:sz w:val="32"/>
          <w:szCs w:val="32"/>
        </w:rPr>
      </w:pPr>
    </w:p>
    <w:p w:rsidR="003D0C98" w:rsidRDefault="008D2815">
      <w:pPr>
        <w:spacing w:line="576" w:lineRule="exact"/>
        <w:ind w:right="153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编号：</w:t>
      </w:r>
      <w:r>
        <w:rPr>
          <w:rFonts w:asciiTheme="minorEastAsia" w:eastAsiaTheme="minorEastAsia" w:hAnsiTheme="minorEastAsia" w:cstheme="minorEastAsia" w:hint="eastAsia"/>
          <w:color w:val="000000"/>
          <w:sz w:val="24"/>
          <w:szCs w:val="24"/>
        </w:rPr>
        <w:t xml:space="preserve">            </w:t>
      </w:r>
    </w:p>
    <w:p w:rsidR="003D0C98" w:rsidRDefault="003D0C98">
      <w:pPr>
        <w:spacing w:line="576" w:lineRule="exact"/>
        <w:rPr>
          <w:rFonts w:asciiTheme="minorEastAsia" w:eastAsiaTheme="minorEastAsia" w:hAnsiTheme="minorEastAsia" w:cstheme="minorEastAsia"/>
          <w:color w:val="000000"/>
          <w:sz w:val="24"/>
          <w:szCs w:val="24"/>
          <w:u w:val="single"/>
        </w:rPr>
      </w:pPr>
    </w:p>
    <w:p w:rsidR="003D0C98" w:rsidRDefault="008D2815">
      <w:pPr>
        <w:spacing w:line="576"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（投标人名称）</w:t>
      </w:r>
      <w:r>
        <w:rPr>
          <w:rFonts w:asciiTheme="minorEastAsia" w:eastAsiaTheme="minorEastAsia" w:hAnsiTheme="minorEastAsia" w:cstheme="minorEastAsia" w:hint="eastAsia"/>
          <w:color w:val="000000"/>
          <w:sz w:val="24"/>
          <w:szCs w:val="24"/>
        </w:rPr>
        <w:t xml:space="preserve">: </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（项目名称）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标段施工招标的评标委员会，对你方的投标文件进行了仔细的审查，现需你方对下列问题以书面形式予以澄清：</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w:t>
      </w:r>
    </w:p>
    <w:p w:rsidR="003D0C98" w:rsidRDefault="008D2815">
      <w:pPr>
        <w:spacing w:line="576" w:lineRule="exact"/>
        <w:ind w:firstLineChars="150" w:firstLine="3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请将上述问题的澄清于</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时前递交至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（详细地址）或传真至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（传真号码）。采用传真方式的，应在</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时前将原件递交至</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（详细地址）。</w:t>
      </w:r>
    </w:p>
    <w:p w:rsidR="003D0C98" w:rsidRDefault="003D0C98">
      <w:pPr>
        <w:spacing w:line="576" w:lineRule="exact"/>
        <w:ind w:firstLineChars="2450" w:firstLine="5880"/>
        <w:rPr>
          <w:rFonts w:asciiTheme="minorEastAsia" w:eastAsiaTheme="minorEastAsia" w:hAnsiTheme="minorEastAsia" w:cstheme="minorEastAsia"/>
          <w:color w:val="000000"/>
          <w:sz w:val="24"/>
          <w:szCs w:val="24"/>
        </w:rPr>
      </w:pPr>
    </w:p>
    <w:p w:rsidR="003D0C98" w:rsidRDefault="003D0C98">
      <w:pPr>
        <w:spacing w:line="576" w:lineRule="exact"/>
        <w:ind w:firstLineChars="2450" w:firstLine="5880"/>
        <w:rPr>
          <w:rFonts w:asciiTheme="minorEastAsia" w:eastAsiaTheme="minorEastAsia" w:hAnsiTheme="minorEastAsia" w:cstheme="minorEastAsia"/>
          <w:color w:val="000000"/>
          <w:sz w:val="24"/>
          <w:szCs w:val="24"/>
        </w:rPr>
      </w:pPr>
    </w:p>
    <w:p w:rsidR="003D0C98" w:rsidRDefault="008D2815">
      <w:pPr>
        <w:wordWrap w:val="0"/>
        <w:spacing w:line="576" w:lineRule="exact"/>
        <w:ind w:right="-3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评标工作组负责人：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r>
        <w:rPr>
          <w:rFonts w:asciiTheme="minorEastAsia" w:eastAsiaTheme="minorEastAsia" w:hAnsiTheme="minorEastAsia" w:cstheme="minorEastAsia" w:hint="eastAsia"/>
          <w:color w:val="000000"/>
          <w:sz w:val="24"/>
          <w:szCs w:val="24"/>
        </w:rPr>
        <w:t xml:space="preserve">    </w:t>
      </w:r>
    </w:p>
    <w:p w:rsidR="003D0C98" w:rsidRDefault="008D2815">
      <w:pPr>
        <w:spacing w:line="576"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kern w:val="0"/>
          <w:sz w:val="24"/>
          <w:szCs w:val="24"/>
        </w:rPr>
        <w:t>招标人或招标代理机构</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pacing w:val="-20"/>
          <w:sz w:val="24"/>
          <w:szCs w:val="24"/>
        </w:rPr>
        <w:t>盖单位公章或负责人签字</w:t>
      </w:r>
      <w:r>
        <w:rPr>
          <w:rFonts w:asciiTheme="minorEastAsia" w:eastAsiaTheme="minorEastAsia" w:hAnsiTheme="minorEastAsia" w:cstheme="minorEastAsia" w:hint="eastAsia"/>
          <w:color w:val="000000"/>
          <w:sz w:val="24"/>
          <w:szCs w:val="24"/>
        </w:rPr>
        <w:t>）</w:t>
      </w:r>
    </w:p>
    <w:p w:rsidR="003D0C98" w:rsidRDefault="008D2815">
      <w:pPr>
        <w:wordWrap w:val="0"/>
        <w:spacing w:line="576" w:lineRule="exact"/>
        <w:jc w:val="right"/>
        <w:rPr>
          <w:rFonts w:ascii="仿宋_GB2312" w:eastAsia="仿宋_GB2312" w:hAnsi="宋体"/>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hAnsi="宋体" w:cs="仿宋_GB2312"/>
          <w:color w:val="000000"/>
          <w:sz w:val="24"/>
          <w:szCs w:val="24"/>
        </w:rPr>
        <w:t xml:space="preserve">      </w:t>
      </w:r>
    </w:p>
    <w:p w:rsidR="003D0C98" w:rsidRDefault="003D0C98">
      <w:pPr>
        <w:spacing w:line="576" w:lineRule="exact"/>
        <w:ind w:firstLineChars="2600" w:firstLine="6240"/>
        <w:jc w:val="right"/>
        <w:rPr>
          <w:rFonts w:ascii="仿宋_GB2312" w:eastAsia="仿宋_GB2312" w:hAnsi="宋体"/>
          <w:color w:val="000000"/>
          <w:sz w:val="24"/>
          <w:szCs w:val="24"/>
        </w:rPr>
        <w:sectPr w:rsidR="003D0C98">
          <w:headerReference w:type="default" r:id="rId16"/>
          <w:pgSz w:w="11907" w:h="16840"/>
          <w:pgMar w:top="2098" w:right="1418" w:bottom="1134" w:left="1588" w:header="851" w:footer="1418" w:gutter="0"/>
          <w:cols w:space="720"/>
          <w:docGrid w:linePitch="312"/>
        </w:sectPr>
      </w:pPr>
    </w:p>
    <w:p w:rsidR="003D0C98" w:rsidRDefault="008D2815">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附表三：问题的澄清</w:t>
      </w:r>
    </w:p>
    <w:p w:rsidR="003D0C98" w:rsidRDefault="003D0C98">
      <w:pPr>
        <w:jc w:val="left"/>
        <w:rPr>
          <w:rFonts w:ascii="黑体" w:eastAsia="黑体" w:hAnsi="黑体" w:cs="仿宋_GB2312"/>
          <w:b/>
          <w:bCs/>
          <w:color w:val="000000"/>
          <w:kern w:val="0"/>
          <w:sz w:val="24"/>
          <w:szCs w:val="24"/>
        </w:rPr>
      </w:pPr>
    </w:p>
    <w:p w:rsidR="003D0C98" w:rsidRDefault="008D2815">
      <w:pPr>
        <w:pStyle w:val="3"/>
        <w:jc w:val="center"/>
        <w:rPr>
          <w:rFonts w:ascii="黑体" w:eastAsia="黑体" w:hAnsi="黑体" w:cs="仿宋_GB2312"/>
          <w:color w:val="000000"/>
          <w:sz w:val="32"/>
          <w:szCs w:val="32"/>
        </w:rPr>
      </w:pPr>
      <w:r>
        <w:rPr>
          <w:rFonts w:ascii="黑体" w:eastAsia="黑体" w:hAnsi="黑体" w:cs="仿宋_GB2312" w:hint="eastAsia"/>
          <w:color w:val="000000"/>
          <w:sz w:val="32"/>
          <w:szCs w:val="32"/>
        </w:rPr>
        <w:t>问题的澄清</w:t>
      </w:r>
    </w:p>
    <w:p w:rsidR="003D0C98" w:rsidRDefault="008D2815">
      <w:pPr>
        <w:spacing w:line="576" w:lineRule="exact"/>
        <w:ind w:right="153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编号：</w:t>
      </w:r>
      <w:r>
        <w:rPr>
          <w:rFonts w:asciiTheme="minorEastAsia" w:eastAsiaTheme="minorEastAsia" w:hAnsiTheme="minorEastAsia" w:cstheme="minorEastAsia" w:hint="eastAsia"/>
          <w:color w:val="000000"/>
          <w:sz w:val="24"/>
          <w:szCs w:val="24"/>
        </w:rPr>
        <w:t xml:space="preserve">            </w:t>
      </w:r>
    </w:p>
    <w:p w:rsidR="003D0C98" w:rsidRDefault="008D2815">
      <w:pPr>
        <w:spacing w:line="576"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项目名称）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标段施工招标的评标委员会：</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问题澄清通知（编号：</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）已收悉，现澄清如下：</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w:t>
      </w:r>
    </w:p>
    <w:p w:rsidR="003D0C98" w:rsidRDefault="008D2815">
      <w:pPr>
        <w:spacing w:line="576"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w:t>
      </w: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bookmarkStart w:id="40" w:name="_Toc723"/>
      <w:bookmarkStart w:id="41" w:name="_Toc491162067"/>
      <w:bookmarkStart w:id="42" w:name="_Toc14733"/>
      <w:bookmarkStart w:id="43" w:name="_Toc16062"/>
      <w:bookmarkStart w:id="44" w:name="_Toc185047325"/>
      <w:bookmarkEnd w:id="36"/>
      <w:bookmarkEnd w:id="37"/>
      <w:bookmarkEnd w:id="38"/>
      <w:bookmarkEnd w:id="39"/>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8D2815">
      <w:pPr>
        <w:spacing w:line="576"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spacing w:line="576"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3D0C98">
      <w:pPr>
        <w:spacing w:line="576" w:lineRule="exact"/>
        <w:rPr>
          <w:rFonts w:asciiTheme="minorEastAsia" w:eastAsiaTheme="minorEastAsia" w:hAnsiTheme="minorEastAsia" w:cstheme="minorEastAsia"/>
          <w:color w:val="000000"/>
          <w:sz w:val="24"/>
          <w:szCs w:val="24"/>
        </w:rPr>
      </w:pPr>
    </w:p>
    <w:p w:rsidR="003D0C98" w:rsidRDefault="008D2815">
      <w:pPr>
        <w:ind w:firstLineChars="98" w:firstLine="354"/>
        <w:rPr>
          <w:rFonts w:ascii="黑体" w:eastAsia="黑体" w:hAnsi="黑体" w:cs="仿宋_GB2312"/>
          <w:b/>
          <w:bCs/>
          <w:color w:val="000000"/>
          <w:kern w:val="44"/>
          <w:sz w:val="36"/>
          <w:szCs w:val="36"/>
        </w:rPr>
      </w:pPr>
      <w:r>
        <w:rPr>
          <w:rFonts w:ascii="黑体" w:eastAsia="黑体" w:hAnsi="黑体" w:cs="仿宋_GB2312" w:hint="eastAsia"/>
          <w:b/>
          <w:bCs/>
          <w:color w:val="000000"/>
          <w:kern w:val="44"/>
          <w:sz w:val="36"/>
          <w:szCs w:val="36"/>
        </w:rPr>
        <w:lastRenderedPageBreak/>
        <w:t>第三章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评标办法（经抽取后评审的合理低价法）</w:t>
      </w:r>
      <w:bookmarkEnd w:id="40"/>
      <w:bookmarkEnd w:id="41"/>
      <w:bookmarkEnd w:id="42"/>
      <w:bookmarkEnd w:id="43"/>
      <w:bookmarkEnd w:id="44"/>
    </w:p>
    <w:p w:rsidR="003D0C98" w:rsidRDefault="003D0C98">
      <w:pPr>
        <w:ind w:firstLineChars="98" w:firstLine="354"/>
        <w:rPr>
          <w:rFonts w:ascii="黑体" w:eastAsia="黑体" w:hAnsi="黑体" w:cs="仿宋_GB2312"/>
          <w:b/>
          <w:bCs/>
          <w:color w:val="000000"/>
          <w:kern w:val="44"/>
          <w:sz w:val="36"/>
          <w:szCs w:val="36"/>
        </w:rPr>
      </w:pPr>
    </w:p>
    <w:p w:rsidR="003D0C98" w:rsidRDefault="008D2815">
      <w:pPr>
        <w:pStyle w:val="3"/>
        <w:jc w:val="center"/>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评标办法前附表</w:t>
      </w:r>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559"/>
        <w:gridCol w:w="2252"/>
        <w:gridCol w:w="5562"/>
      </w:tblGrid>
      <w:tr w:rsidR="003D0C98">
        <w:trPr>
          <w:trHeight w:val="285"/>
          <w:jc w:val="center"/>
        </w:trPr>
        <w:tc>
          <w:tcPr>
            <w:tcW w:w="2410" w:type="dxa"/>
            <w:gridSpan w:val="2"/>
            <w:vAlign w:val="center"/>
          </w:tcPr>
          <w:p w:rsidR="003D0C98" w:rsidRDefault="008D2815">
            <w:pPr>
              <w:jc w:val="center"/>
              <w:rPr>
                <w:rFonts w:asciiTheme="minorEastAsia" w:eastAsiaTheme="minorEastAsia" w:hAnsiTheme="minorEastAsia" w:cstheme="minorEastAsia"/>
                <w:b/>
                <w:bCs/>
                <w:color w:val="000000"/>
              </w:rPr>
            </w:pPr>
            <w:bookmarkStart w:id="45" w:name="_Toc185047335"/>
            <w:r>
              <w:rPr>
                <w:rFonts w:asciiTheme="minorEastAsia" w:eastAsiaTheme="minorEastAsia" w:hAnsiTheme="minorEastAsia" w:cstheme="minorEastAsia" w:hint="eastAsia"/>
                <w:b/>
                <w:bCs/>
                <w:color w:val="000000"/>
              </w:rPr>
              <w:t>条款号</w:t>
            </w:r>
          </w:p>
        </w:tc>
        <w:tc>
          <w:tcPr>
            <w:tcW w:w="2252" w:type="dxa"/>
            <w:vAlign w:val="center"/>
          </w:tcPr>
          <w:p w:rsidR="003D0C98" w:rsidRDefault="008D2815">
            <w:pPr>
              <w:jc w:val="center"/>
              <w:rPr>
                <w:rFonts w:asciiTheme="minorEastAsia" w:eastAsiaTheme="minorEastAsia" w:hAnsiTheme="minorEastAsia" w:cstheme="minorEastAsia"/>
                <w:b/>
                <w:bCs/>
                <w:color w:val="000000"/>
              </w:rPr>
            </w:pPr>
            <w:r>
              <w:rPr>
                <w:rFonts w:asciiTheme="minorEastAsia" w:eastAsiaTheme="minorEastAsia" w:hAnsiTheme="minorEastAsia" w:cstheme="minorEastAsia" w:hint="eastAsia"/>
                <w:b/>
                <w:bCs/>
                <w:color w:val="000000"/>
              </w:rPr>
              <w:t>评审因素</w:t>
            </w:r>
          </w:p>
        </w:tc>
        <w:tc>
          <w:tcPr>
            <w:tcW w:w="5562" w:type="dxa"/>
            <w:vAlign w:val="center"/>
          </w:tcPr>
          <w:p w:rsidR="003D0C98" w:rsidRDefault="008D2815">
            <w:pPr>
              <w:jc w:val="center"/>
              <w:rPr>
                <w:rFonts w:asciiTheme="minorEastAsia" w:eastAsiaTheme="minorEastAsia" w:hAnsiTheme="minorEastAsia" w:cstheme="minorEastAsia"/>
                <w:b/>
                <w:bCs/>
                <w:color w:val="000000"/>
              </w:rPr>
            </w:pPr>
            <w:r>
              <w:rPr>
                <w:rFonts w:asciiTheme="minorEastAsia" w:eastAsiaTheme="minorEastAsia" w:hAnsiTheme="minorEastAsia" w:cstheme="minorEastAsia" w:hint="eastAsia"/>
                <w:b/>
                <w:bCs/>
                <w:color w:val="000000"/>
              </w:rPr>
              <w:t>评审标准</w:t>
            </w:r>
          </w:p>
        </w:tc>
      </w:tr>
      <w:tr w:rsidR="003D0C98">
        <w:trPr>
          <w:cantSplit/>
          <w:trHeight w:hRule="exact" w:val="567"/>
          <w:jc w:val="center"/>
        </w:trPr>
        <w:tc>
          <w:tcPr>
            <w:tcW w:w="851"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2.1.1</w:t>
            </w:r>
          </w:p>
        </w:tc>
        <w:tc>
          <w:tcPr>
            <w:tcW w:w="1559"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形式评审标准</w:t>
            </w: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投标人名称</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与营业执照、资质证书一致</w:t>
            </w:r>
          </w:p>
        </w:tc>
      </w:tr>
      <w:tr w:rsidR="003D0C98">
        <w:trPr>
          <w:cantSplit/>
          <w:trHeight w:hRule="exact" w:val="935"/>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投标文件格式</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符合第七章“投标文件格式”的要求和符合第二章“投标人须知”第</w:t>
            </w:r>
            <w:r>
              <w:rPr>
                <w:rFonts w:asciiTheme="minorEastAsia" w:eastAsiaTheme="minorEastAsia" w:hAnsiTheme="minorEastAsia" w:cstheme="minorEastAsia" w:hint="eastAsia"/>
                <w:color w:val="000000"/>
                <w:lang w:val="zh-CN"/>
              </w:rPr>
              <w:t xml:space="preserve">3.5.1 </w:t>
            </w:r>
            <w:r>
              <w:rPr>
                <w:rFonts w:asciiTheme="minorEastAsia" w:eastAsiaTheme="minorEastAsia" w:hAnsiTheme="minorEastAsia" w:cstheme="minorEastAsia" w:hint="eastAsia"/>
                <w:color w:val="000000"/>
                <w:lang w:val="zh-CN"/>
              </w:rPr>
              <w:t>项要求</w:t>
            </w:r>
          </w:p>
        </w:tc>
      </w:tr>
      <w:tr w:rsidR="003D0C98">
        <w:trPr>
          <w:cantSplit/>
          <w:trHeight w:hRule="exact" w:val="849"/>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报价唯一</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只能有一个有效报价，即符合第二章“投标人须知”第</w:t>
            </w:r>
            <w:r>
              <w:rPr>
                <w:rFonts w:asciiTheme="minorEastAsia" w:eastAsiaTheme="minorEastAsia" w:hAnsiTheme="minorEastAsia" w:cstheme="minorEastAsia" w:hint="eastAsia"/>
                <w:color w:val="000000"/>
                <w:lang w:val="zh-CN"/>
              </w:rPr>
              <w:t>8.2</w:t>
            </w:r>
            <w:r>
              <w:rPr>
                <w:rFonts w:asciiTheme="minorEastAsia" w:eastAsiaTheme="minorEastAsia" w:hAnsiTheme="minorEastAsia" w:cstheme="minorEastAsia" w:hint="eastAsia"/>
                <w:color w:val="000000"/>
                <w:lang w:val="zh-CN"/>
              </w:rPr>
              <w:t>款要求</w:t>
            </w:r>
          </w:p>
        </w:tc>
      </w:tr>
      <w:tr w:rsidR="003D0C98">
        <w:trPr>
          <w:cantSplit/>
          <w:trHeight w:hRule="exact" w:val="567"/>
          <w:jc w:val="center"/>
        </w:trPr>
        <w:tc>
          <w:tcPr>
            <w:tcW w:w="851"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2.1.2</w:t>
            </w:r>
          </w:p>
        </w:tc>
        <w:tc>
          <w:tcPr>
            <w:tcW w:w="1559"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资格评审标准</w:t>
            </w: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营业执照</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具备有效的营业执照</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资质等级</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财务状况</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信誉</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项目负责人</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业绩要求</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567"/>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其他人员要求</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1.4.1 </w:t>
            </w:r>
            <w:r>
              <w:rPr>
                <w:rFonts w:asciiTheme="minorEastAsia" w:eastAsiaTheme="minorEastAsia" w:hAnsiTheme="minorEastAsia" w:cstheme="minorEastAsia" w:hint="eastAsia"/>
                <w:color w:val="000000"/>
                <w:lang w:val="zh-CN"/>
              </w:rPr>
              <w:t>项规定</w:t>
            </w:r>
          </w:p>
        </w:tc>
      </w:tr>
      <w:tr w:rsidR="003D0C98">
        <w:trPr>
          <w:cantSplit/>
          <w:trHeight w:hRule="exact" w:val="622"/>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联合体投标人</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符合第二章“投标人须知”第</w:t>
            </w:r>
            <w:r>
              <w:rPr>
                <w:rFonts w:asciiTheme="minorEastAsia" w:eastAsiaTheme="minorEastAsia" w:hAnsiTheme="minorEastAsia" w:cstheme="minorEastAsia" w:hint="eastAsia"/>
                <w:color w:val="000000"/>
                <w:lang w:val="zh-CN"/>
              </w:rPr>
              <w:t xml:space="preserve">1.4.2 </w:t>
            </w:r>
            <w:r>
              <w:rPr>
                <w:rFonts w:asciiTheme="minorEastAsia" w:eastAsiaTheme="minorEastAsia" w:hAnsiTheme="minorEastAsia" w:cstheme="minorEastAsia" w:hint="eastAsia"/>
                <w:color w:val="000000"/>
                <w:lang w:val="zh-CN"/>
              </w:rPr>
              <w:t>项规定（如有）</w:t>
            </w:r>
          </w:p>
        </w:tc>
      </w:tr>
      <w:tr w:rsidR="003D0C98">
        <w:trPr>
          <w:cantSplit/>
          <w:trHeight w:hRule="exact" w:val="772"/>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省外企业入川备案</w:t>
            </w:r>
          </w:p>
        </w:tc>
        <w:tc>
          <w:tcPr>
            <w:tcW w:w="5562" w:type="dxa"/>
            <w:vAlign w:val="center"/>
          </w:tcPr>
          <w:p w:rsidR="003D0C98" w:rsidRDefault="008D2815">
            <w:pPr>
              <w:pStyle w:val="af"/>
              <w:spacing w:line="440" w:lineRule="exact"/>
              <w:jc w:val="both"/>
              <w:rPr>
                <w:rFonts w:asciiTheme="minorEastAsia" w:eastAsiaTheme="minorEastAsia" w:hAnsiTheme="minorEastAsia" w:cstheme="minorEastAsia"/>
                <w:color w:val="000000"/>
                <w:lang w:val="zh-CN"/>
              </w:rPr>
            </w:pPr>
            <w:r>
              <w:rPr>
                <w:rFonts w:asciiTheme="minorEastAsia" w:eastAsiaTheme="minorEastAsia" w:hAnsiTheme="minorEastAsia" w:cstheme="minorEastAsia" w:hint="eastAsia"/>
                <w:color w:val="000000"/>
                <w:lang w:val="zh-CN"/>
              </w:rPr>
              <w:t>合法有效</w:t>
            </w:r>
          </w:p>
        </w:tc>
      </w:tr>
      <w:tr w:rsidR="003D0C98">
        <w:trPr>
          <w:cantSplit/>
          <w:trHeight w:hRule="exact" w:val="712"/>
          <w:jc w:val="center"/>
        </w:trPr>
        <w:tc>
          <w:tcPr>
            <w:tcW w:w="851"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2.1.3</w:t>
            </w:r>
          </w:p>
        </w:tc>
        <w:tc>
          <w:tcPr>
            <w:tcW w:w="1559" w:type="dxa"/>
            <w:vMerge w:val="restart"/>
            <w:vAlign w:val="center"/>
          </w:tcPr>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响应性评审</w:t>
            </w:r>
          </w:p>
          <w:p w:rsidR="003D0C98" w:rsidRDefault="008D2815">
            <w:pPr>
              <w:spacing w:line="440" w:lineRule="exact"/>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标准</w:t>
            </w: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工期</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符合第二章“投标人须知”第</w:t>
            </w:r>
            <w:r>
              <w:rPr>
                <w:rFonts w:asciiTheme="minorEastAsia" w:eastAsiaTheme="minorEastAsia" w:hAnsiTheme="minorEastAsia" w:cstheme="minorEastAsia" w:hint="eastAsia"/>
                <w:color w:val="000000"/>
              </w:rPr>
              <w:t xml:space="preserve">1.3.2 </w:t>
            </w:r>
            <w:r>
              <w:rPr>
                <w:rFonts w:asciiTheme="minorEastAsia" w:eastAsiaTheme="minorEastAsia" w:hAnsiTheme="minorEastAsia" w:cstheme="minorEastAsia" w:hint="eastAsia"/>
                <w:color w:val="000000"/>
              </w:rPr>
              <w:t>项规定</w:t>
            </w:r>
          </w:p>
        </w:tc>
      </w:tr>
      <w:tr w:rsidR="003D0C98">
        <w:trPr>
          <w:cantSplit/>
          <w:trHeight w:hRule="exact" w:val="760"/>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投标有效期</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符合第二章“投标人须知”第</w:t>
            </w:r>
            <w:r>
              <w:rPr>
                <w:rFonts w:asciiTheme="minorEastAsia" w:eastAsiaTheme="minorEastAsia" w:hAnsiTheme="minorEastAsia" w:cstheme="minorEastAsia" w:hint="eastAsia"/>
                <w:color w:val="000000"/>
              </w:rPr>
              <w:t>3.2</w:t>
            </w:r>
            <w:r>
              <w:rPr>
                <w:rFonts w:asciiTheme="minorEastAsia" w:eastAsiaTheme="minorEastAsia" w:hAnsiTheme="minorEastAsia" w:cstheme="minorEastAsia" w:hint="eastAsia"/>
                <w:color w:val="000000"/>
              </w:rPr>
              <w:t>项规定</w:t>
            </w:r>
          </w:p>
        </w:tc>
      </w:tr>
      <w:tr w:rsidR="003D0C98">
        <w:trPr>
          <w:cantSplit/>
          <w:trHeight w:hRule="exact" w:val="754"/>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投标保证金</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符合第二章“投标人须知”第</w:t>
            </w:r>
            <w:r>
              <w:rPr>
                <w:rFonts w:asciiTheme="minorEastAsia" w:eastAsiaTheme="minorEastAsia" w:hAnsiTheme="minorEastAsia" w:cstheme="minorEastAsia" w:hint="eastAsia"/>
                <w:color w:val="000000"/>
              </w:rPr>
              <w:t xml:space="preserve">3.3.1 </w:t>
            </w:r>
            <w:r>
              <w:rPr>
                <w:rFonts w:asciiTheme="minorEastAsia" w:eastAsiaTheme="minorEastAsia" w:hAnsiTheme="minorEastAsia" w:cstheme="minorEastAsia" w:hint="eastAsia"/>
                <w:color w:val="000000"/>
              </w:rPr>
              <w:t>项规定</w:t>
            </w:r>
          </w:p>
        </w:tc>
      </w:tr>
      <w:tr w:rsidR="003D0C98">
        <w:trPr>
          <w:cantSplit/>
          <w:trHeight w:val="884"/>
          <w:jc w:val="center"/>
        </w:trPr>
        <w:tc>
          <w:tcPr>
            <w:tcW w:w="851"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1559" w:type="dxa"/>
            <w:vMerge/>
            <w:vAlign w:val="center"/>
          </w:tcPr>
          <w:p w:rsidR="003D0C98" w:rsidRDefault="003D0C98">
            <w:pPr>
              <w:spacing w:line="440" w:lineRule="exact"/>
              <w:jc w:val="center"/>
              <w:rPr>
                <w:rFonts w:asciiTheme="minorEastAsia" w:eastAsiaTheme="minorEastAsia" w:hAnsiTheme="minorEastAsia" w:cstheme="minorEastAsia"/>
                <w:color w:val="000000"/>
                <w:sz w:val="24"/>
                <w:szCs w:val="24"/>
              </w:rPr>
            </w:pPr>
          </w:p>
        </w:tc>
        <w:tc>
          <w:tcPr>
            <w:tcW w:w="2252" w:type="dxa"/>
            <w:vAlign w:val="center"/>
          </w:tcPr>
          <w:p w:rsidR="003D0C98" w:rsidRDefault="008D2815">
            <w:pPr>
              <w:pStyle w:val="af"/>
              <w:spacing w:line="440" w:lineRule="exact"/>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投标报价</w:t>
            </w:r>
          </w:p>
        </w:tc>
        <w:tc>
          <w:tcPr>
            <w:tcW w:w="5562" w:type="dxa"/>
            <w:vAlign w:val="center"/>
          </w:tcPr>
          <w:p w:rsidR="003D0C98" w:rsidRDefault="008D2815">
            <w:pPr>
              <w:pStyle w:val="af"/>
              <w:spacing w:line="44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符合第二章“投标人须知”第</w:t>
            </w:r>
            <w:r>
              <w:rPr>
                <w:rFonts w:asciiTheme="minorEastAsia" w:eastAsiaTheme="minorEastAsia" w:hAnsiTheme="minorEastAsia" w:cstheme="minorEastAsia" w:hint="eastAsia"/>
                <w:color w:val="000000"/>
              </w:rPr>
              <w:t>8.3</w:t>
            </w:r>
            <w:r>
              <w:rPr>
                <w:rFonts w:asciiTheme="minorEastAsia" w:eastAsiaTheme="minorEastAsia" w:hAnsiTheme="minorEastAsia" w:cstheme="minorEastAsia" w:hint="eastAsia"/>
                <w:color w:val="000000"/>
              </w:rPr>
              <w:t>项规定</w:t>
            </w:r>
          </w:p>
        </w:tc>
      </w:tr>
    </w:tbl>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lastRenderedPageBreak/>
        <w:t>注：⑴投标人应在投标文件中提供评标办法前附表中有关内容的确凿的证明材料复印件。</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⑵评标委员会在评标过程中，如要求投标人澄清或说明的，</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评标委员会要求投标人递交书面澄清或说明的时间距投标人收到评标委员会书面通知的时间不得少于</w:t>
      </w:r>
      <w:r>
        <w:rPr>
          <w:rFonts w:asciiTheme="minorEastAsia" w:eastAsiaTheme="minorEastAsia" w:hAnsiTheme="minorEastAsia" w:cstheme="minorEastAsia" w:hint="eastAsia"/>
          <w:color w:val="000000"/>
          <w:sz w:val="24"/>
          <w:szCs w:val="24"/>
        </w:rPr>
        <w:t xml:space="preserve"> 90 </w:t>
      </w:r>
      <w:r>
        <w:rPr>
          <w:rFonts w:asciiTheme="minorEastAsia" w:eastAsiaTheme="minorEastAsia" w:hAnsiTheme="minorEastAsia" w:cstheme="minorEastAsia" w:hint="eastAsia"/>
          <w:color w:val="000000"/>
          <w:sz w:val="24"/>
          <w:szCs w:val="24"/>
        </w:rPr>
        <w:t>分钟。</w:t>
      </w:r>
    </w:p>
    <w:p w:rsidR="003D0C98" w:rsidRDefault="008D2815">
      <w:pPr>
        <w:spacing w:line="40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评标委员会认为投标人的澄清或说明不够明确，应再次要求投标人对不明确的内容进行澄清或说明，评标委员会要求投标人再次递交书面澄清或说明的时间距投标人收到评标委员会书面通知的时间不得少于</w:t>
      </w:r>
      <w:r>
        <w:rPr>
          <w:rFonts w:asciiTheme="minorEastAsia" w:eastAsiaTheme="minorEastAsia" w:hAnsiTheme="minorEastAsia" w:cstheme="minorEastAsia" w:hint="eastAsia"/>
          <w:color w:val="000000"/>
          <w:sz w:val="24"/>
          <w:szCs w:val="24"/>
        </w:rPr>
        <w:t xml:space="preserve"> 60 </w:t>
      </w:r>
      <w:r>
        <w:rPr>
          <w:rFonts w:asciiTheme="minorEastAsia" w:eastAsiaTheme="minorEastAsia" w:hAnsiTheme="minorEastAsia" w:cstheme="minorEastAsia" w:hint="eastAsia"/>
          <w:color w:val="000000"/>
          <w:sz w:val="24"/>
          <w:szCs w:val="24"/>
        </w:rPr>
        <w:t>分钟。</w:t>
      </w:r>
    </w:p>
    <w:p w:rsidR="003D0C98" w:rsidRDefault="008D2815">
      <w:pPr>
        <w:spacing w:line="40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评标委员会成员三分之二以上认为该投标人的两次澄清或说明，都不符合评标委</w:t>
      </w:r>
      <w:r>
        <w:rPr>
          <w:rFonts w:asciiTheme="minorEastAsia" w:eastAsiaTheme="minorEastAsia" w:hAnsiTheme="minorEastAsia" w:cstheme="minorEastAsia" w:hint="eastAsia"/>
          <w:color w:val="000000"/>
          <w:sz w:val="24"/>
          <w:szCs w:val="24"/>
        </w:rPr>
        <w:t>员会要求的，作废标处理。</w:t>
      </w:r>
    </w:p>
    <w:p w:rsidR="003D0C98" w:rsidRDefault="008D2815">
      <w:pPr>
        <w:spacing w:line="40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投标人串通投标或弄虚作假或有其他违法行为，评标委员会在评标过程中发现，证据确凿的，经评标委员会成员三分之二以上同意，其投标作废标处理；证据不够确凿的，其投标不能作废标处理，但评标委员会在向招标人提交书面评标报告时，应予说明。</w:t>
      </w:r>
    </w:p>
    <w:p w:rsidR="003D0C98" w:rsidRDefault="008D2815">
      <w:pPr>
        <w:spacing w:line="40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在评标结束后发现投标人串通投标或弄虚作假或有其他违法行为，查证属实的，取消其中标资格。</w:t>
      </w:r>
    </w:p>
    <w:p w:rsidR="003D0C98" w:rsidRDefault="008D2815">
      <w:pPr>
        <w:spacing w:line="40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评审结论为“不符合”的，要经评标委员会成员三分之二以上同意，并要详细、具体说明“不符合”的理由，附上相关的证据。</w:t>
      </w:r>
    </w:p>
    <w:p w:rsidR="003D0C98" w:rsidRDefault="008D2815">
      <w:pPr>
        <w:widowControl/>
        <w:spacing w:line="440" w:lineRule="exact"/>
        <w:jc w:val="left"/>
        <w:rPr>
          <w:rFonts w:ascii="黑体" w:eastAsia="黑体" w:hAnsi="黑体" w:cs="仿宋_GB2312"/>
          <w:b/>
          <w:bCs/>
          <w:color w:val="000000"/>
          <w:sz w:val="24"/>
          <w:szCs w:val="24"/>
        </w:rPr>
      </w:pPr>
      <w:r>
        <w:rPr>
          <w:rStyle w:val="3Char"/>
          <w:rFonts w:ascii="仿宋_GB2312" w:eastAsia="仿宋_GB2312" w:hAnsi="仿宋_GB2312"/>
          <w:color w:val="000000"/>
          <w:sz w:val="24"/>
          <w:szCs w:val="24"/>
        </w:rPr>
        <w:br w:type="page"/>
      </w:r>
      <w:r>
        <w:rPr>
          <w:rFonts w:ascii="黑体" w:eastAsia="黑体" w:hAnsi="黑体"/>
          <w:b/>
          <w:sz w:val="24"/>
          <w:szCs w:val="24"/>
        </w:rPr>
        <w:lastRenderedPageBreak/>
        <w:t xml:space="preserve">1. </w:t>
      </w:r>
      <w:r>
        <w:rPr>
          <w:rFonts w:ascii="黑体" w:eastAsia="黑体" w:hAnsi="黑体" w:hint="eastAsia"/>
          <w:b/>
          <w:sz w:val="24"/>
          <w:szCs w:val="24"/>
        </w:rPr>
        <w:t>评标方法</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经抽取后评审的合理低价法。按照《广元市国家投资工程建设项目招标投标管理暂行办法》（</w:t>
      </w:r>
      <w:proofErr w:type="gramStart"/>
      <w:r>
        <w:rPr>
          <w:rFonts w:asciiTheme="minorEastAsia" w:eastAsiaTheme="minorEastAsia" w:hAnsiTheme="minorEastAsia" w:cstheme="minorEastAsia" w:hint="eastAsia"/>
          <w:color w:val="000000"/>
          <w:sz w:val="24"/>
          <w:szCs w:val="24"/>
        </w:rPr>
        <w:t>广发改〔</w:t>
      </w:r>
      <w:r>
        <w:rPr>
          <w:rFonts w:asciiTheme="minorEastAsia" w:eastAsiaTheme="minorEastAsia" w:hAnsiTheme="minorEastAsia" w:cstheme="minorEastAsia" w:hint="eastAsia"/>
          <w:color w:val="000000"/>
          <w:sz w:val="24"/>
          <w:szCs w:val="24"/>
        </w:rPr>
        <w:t>2017</w:t>
      </w:r>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295</w:t>
      </w:r>
      <w:r>
        <w:rPr>
          <w:rFonts w:asciiTheme="minorEastAsia" w:eastAsiaTheme="minorEastAsia" w:hAnsiTheme="minorEastAsia" w:cstheme="minorEastAsia" w:hint="eastAsia"/>
          <w:color w:val="000000"/>
          <w:sz w:val="24"/>
          <w:szCs w:val="24"/>
        </w:rPr>
        <w:t>号）文件第十八条规定。</w:t>
      </w:r>
    </w:p>
    <w:p w:rsidR="003D0C98" w:rsidRDefault="008D2815">
      <w:pPr>
        <w:widowControl/>
        <w:spacing w:line="440" w:lineRule="exact"/>
        <w:jc w:val="left"/>
        <w:rPr>
          <w:rFonts w:ascii="黑体" w:eastAsia="黑体" w:hAnsi="黑体"/>
          <w:b/>
          <w:sz w:val="24"/>
          <w:szCs w:val="24"/>
        </w:rPr>
      </w:pPr>
      <w:r>
        <w:rPr>
          <w:rFonts w:ascii="黑体" w:eastAsia="黑体" w:hAnsi="黑体"/>
          <w:b/>
          <w:sz w:val="24"/>
          <w:szCs w:val="24"/>
        </w:rPr>
        <w:t xml:space="preserve">2. </w:t>
      </w:r>
      <w:r>
        <w:rPr>
          <w:rFonts w:ascii="黑体" w:eastAsia="黑体" w:hAnsi="黑体" w:hint="eastAsia"/>
          <w:b/>
          <w:sz w:val="24"/>
          <w:szCs w:val="24"/>
        </w:rPr>
        <w:t>评审标准</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2.1 </w:t>
      </w:r>
      <w:r>
        <w:rPr>
          <w:rFonts w:asciiTheme="minorEastAsia" w:eastAsiaTheme="minorEastAsia" w:hAnsiTheme="minorEastAsia" w:cstheme="minorEastAsia" w:hint="eastAsia"/>
          <w:color w:val="000000"/>
          <w:sz w:val="24"/>
          <w:szCs w:val="24"/>
        </w:rPr>
        <w:t>初步评审标准</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2.1.1 </w:t>
      </w:r>
      <w:r>
        <w:rPr>
          <w:rFonts w:asciiTheme="minorEastAsia" w:eastAsiaTheme="minorEastAsia" w:hAnsiTheme="minorEastAsia" w:cstheme="minorEastAsia" w:hint="eastAsia"/>
          <w:color w:val="000000"/>
          <w:sz w:val="24"/>
          <w:szCs w:val="24"/>
        </w:rPr>
        <w:t>形式评审标准：见评标办法前附表。</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2.1.2 </w:t>
      </w:r>
      <w:r>
        <w:rPr>
          <w:rFonts w:asciiTheme="minorEastAsia" w:eastAsiaTheme="minorEastAsia" w:hAnsiTheme="minorEastAsia" w:cstheme="minorEastAsia" w:hint="eastAsia"/>
          <w:color w:val="000000"/>
          <w:sz w:val="24"/>
          <w:szCs w:val="24"/>
        </w:rPr>
        <w:t>资格评审标准：见评标办法前附表。</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2.1.3 </w:t>
      </w:r>
      <w:r>
        <w:rPr>
          <w:rFonts w:asciiTheme="minorEastAsia" w:eastAsiaTheme="minorEastAsia" w:hAnsiTheme="minorEastAsia" w:cstheme="minorEastAsia" w:hint="eastAsia"/>
          <w:color w:val="000000"/>
          <w:sz w:val="24"/>
          <w:szCs w:val="24"/>
        </w:rPr>
        <w:t>响应性评审标准：见评标办法前附表。</w:t>
      </w:r>
    </w:p>
    <w:p w:rsidR="003D0C98" w:rsidRDefault="008D2815">
      <w:pPr>
        <w:widowControl/>
        <w:spacing w:line="440" w:lineRule="exact"/>
        <w:jc w:val="left"/>
        <w:rPr>
          <w:rFonts w:ascii="黑体" w:eastAsia="黑体" w:hAnsi="黑体"/>
          <w:b/>
          <w:sz w:val="24"/>
          <w:szCs w:val="24"/>
        </w:rPr>
      </w:pPr>
      <w:r>
        <w:rPr>
          <w:rFonts w:ascii="黑体" w:eastAsia="黑体" w:hAnsi="黑体"/>
          <w:b/>
          <w:sz w:val="24"/>
          <w:szCs w:val="24"/>
        </w:rPr>
        <w:t>3.</w:t>
      </w:r>
      <w:r>
        <w:rPr>
          <w:rFonts w:ascii="黑体" w:eastAsia="黑体" w:hAnsi="黑体" w:hint="eastAsia"/>
          <w:b/>
          <w:sz w:val="24"/>
          <w:szCs w:val="24"/>
        </w:rPr>
        <w:t>评审程序</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3.1</w:t>
      </w:r>
      <w:r>
        <w:rPr>
          <w:rFonts w:asciiTheme="minorEastAsia" w:eastAsiaTheme="minorEastAsia" w:hAnsiTheme="minorEastAsia" w:cstheme="minorEastAsia" w:hint="eastAsia"/>
          <w:color w:val="000000"/>
          <w:sz w:val="24"/>
          <w:szCs w:val="24"/>
        </w:rPr>
        <w:t>评标委员会依据本章第</w:t>
      </w:r>
      <w:r>
        <w:rPr>
          <w:rFonts w:asciiTheme="minorEastAsia" w:eastAsiaTheme="minorEastAsia" w:hAnsiTheme="minorEastAsia" w:cstheme="minorEastAsia" w:hint="eastAsia"/>
          <w:color w:val="000000"/>
          <w:sz w:val="24"/>
          <w:szCs w:val="24"/>
        </w:rPr>
        <w:t>2.1</w:t>
      </w:r>
      <w:r>
        <w:rPr>
          <w:rFonts w:asciiTheme="minorEastAsia" w:eastAsiaTheme="minorEastAsia" w:hAnsiTheme="minorEastAsia" w:cstheme="minorEastAsia" w:hint="eastAsia"/>
          <w:color w:val="000000"/>
          <w:sz w:val="24"/>
          <w:szCs w:val="24"/>
        </w:rPr>
        <w:t>款规定的标准对投标文件进行初步评审。有一项不符合评审标准的，作废标处理。</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3.2 </w:t>
      </w:r>
      <w:r>
        <w:rPr>
          <w:rFonts w:asciiTheme="minorEastAsia" w:eastAsiaTheme="minorEastAsia" w:hAnsiTheme="minorEastAsia" w:cstheme="minorEastAsia" w:hint="eastAsia"/>
          <w:color w:val="000000"/>
          <w:sz w:val="24"/>
          <w:szCs w:val="24"/>
        </w:rPr>
        <w:t>投标人有以下情形之一的，其投标作废标处理：</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⑴串通投标或弄虚作假或有其他违法行为的；</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⑵不按评标委员会要求澄清、说明或补正的。</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FF0000"/>
          <w:sz w:val="24"/>
          <w:szCs w:val="24"/>
        </w:rPr>
      </w:pPr>
      <w:r>
        <w:rPr>
          <w:rFonts w:asciiTheme="minorEastAsia" w:eastAsiaTheme="minorEastAsia" w:hAnsiTheme="minorEastAsia" w:cstheme="minorEastAsia" w:hint="eastAsia"/>
          <w:color w:val="FF0000"/>
          <w:sz w:val="24"/>
          <w:szCs w:val="24"/>
        </w:rPr>
        <w:t xml:space="preserve">3.3 </w:t>
      </w:r>
      <w:r>
        <w:rPr>
          <w:rFonts w:asciiTheme="minorEastAsia" w:eastAsiaTheme="minorEastAsia" w:hAnsiTheme="minorEastAsia" w:cstheme="minorEastAsia" w:hint="eastAsia"/>
          <w:color w:val="FF0000"/>
          <w:sz w:val="24"/>
          <w:szCs w:val="24"/>
        </w:rPr>
        <w:t>投标人的投标报价下浮比例未达到投标人须知前附表</w:t>
      </w:r>
      <w:r>
        <w:rPr>
          <w:rFonts w:asciiTheme="minorEastAsia" w:eastAsiaTheme="minorEastAsia" w:hAnsiTheme="minorEastAsia" w:cstheme="minorEastAsia" w:hint="eastAsia"/>
          <w:color w:val="FF0000"/>
          <w:sz w:val="24"/>
          <w:szCs w:val="24"/>
        </w:rPr>
        <w:t>8.3</w:t>
      </w:r>
      <w:r>
        <w:rPr>
          <w:rFonts w:asciiTheme="minorEastAsia" w:eastAsiaTheme="minorEastAsia" w:hAnsiTheme="minorEastAsia" w:cstheme="minorEastAsia" w:hint="eastAsia"/>
          <w:color w:val="FF0000"/>
          <w:sz w:val="24"/>
          <w:szCs w:val="24"/>
        </w:rPr>
        <w:t>报价相关要求和未按第二章投标人须知“附表</w:t>
      </w:r>
      <w:proofErr w:type="gramStart"/>
      <w:r>
        <w:rPr>
          <w:rFonts w:asciiTheme="minorEastAsia" w:eastAsiaTheme="minorEastAsia" w:hAnsiTheme="minorEastAsia" w:cstheme="minorEastAsia" w:hint="eastAsia"/>
          <w:color w:val="FF0000"/>
          <w:sz w:val="24"/>
          <w:szCs w:val="24"/>
        </w:rPr>
        <w:t>一</w:t>
      </w:r>
      <w:proofErr w:type="gramEnd"/>
      <w:r>
        <w:rPr>
          <w:rFonts w:asciiTheme="minorEastAsia" w:eastAsiaTheme="minorEastAsia" w:hAnsiTheme="minorEastAsia" w:cstheme="minorEastAsia" w:hint="eastAsia"/>
          <w:color w:val="FF0000"/>
          <w:sz w:val="24"/>
          <w:szCs w:val="24"/>
        </w:rPr>
        <w:t>报价函”格式要求填写的，其投标作废标处理。</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3.4</w:t>
      </w:r>
      <w:r>
        <w:rPr>
          <w:rFonts w:asciiTheme="minorEastAsia" w:eastAsiaTheme="minorEastAsia" w:hAnsiTheme="minorEastAsia" w:cstheme="minorEastAsia" w:hint="eastAsia"/>
          <w:color w:val="000000"/>
          <w:sz w:val="24"/>
          <w:szCs w:val="24"/>
        </w:rPr>
        <w:t>对通过</w:t>
      </w:r>
      <w:r>
        <w:rPr>
          <w:rFonts w:asciiTheme="minorEastAsia" w:eastAsiaTheme="minorEastAsia" w:hAnsiTheme="minorEastAsia" w:cstheme="minorEastAsia" w:hint="eastAsia"/>
          <w:color w:val="000000"/>
          <w:sz w:val="24"/>
          <w:szCs w:val="24"/>
        </w:rPr>
        <w:t>3.1</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3.2</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3.3</w:t>
      </w:r>
      <w:r>
        <w:rPr>
          <w:rFonts w:asciiTheme="minorEastAsia" w:eastAsiaTheme="minorEastAsia" w:hAnsiTheme="minorEastAsia" w:cstheme="minorEastAsia" w:hint="eastAsia"/>
          <w:color w:val="000000"/>
          <w:sz w:val="24"/>
          <w:szCs w:val="24"/>
        </w:rPr>
        <w:t>款评审的所有投标人的报价下浮比例计算算术平均值（计算过程和计算结果百分比整数后均保留两位小数，第三位小数四舍五入，即</w:t>
      </w:r>
      <w:r>
        <w:rPr>
          <w:rFonts w:asciiTheme="minorEastAsia" w:eastAsiaTheme="minorEastAsia" w:hAnsiTheme="minorEastAsia" w:cstheme="minorEastAsia" w:hint="eastAsia"/>
          <w:color w:val="000000"/>
          <w:sz w:val="24"/>
          <w:szCs w:val="24"/>
        </w:rPr>
        <w:t>XX.XX%,</w:t>
      </w:r>
      <w:r>
        <w:rPr>
          <w:rFonts w:asciiTheme="minorEastAsia" w:eastAsiaTheme="minorEastAsia" w:hAnsiTheme="minorEastAsia" w:cstheme="minorEastAsia" w:hint="eastAsia"/>
          <w:color w:val="000000"/>
          <w:sz w:val="24"/>
          <w:szCs w:val="24"/>
        </w:rPr>
        <w:t>如</w:t>
      </w:r>
      <w:r>
        <w:rPr>
          <w:rFonts w:asciiTheme="minorEastAsia" w:eastAsiaTheme="minorEastAsia" w:hAnsiTheme="minorEastAsia" w:cstheme="minorEastAsia" w:hint="eastAsia"/>
          <w:color w:val="000000"/>
          <w:sz w:val="24"/>
          <w:szCs w:val="24"/>
        </w:rPr>
        <w:t>15.00%</w:t>
      </w:r>
      <w:r>
        <w:rPr>
          <w:rFonts w:asciiTheme="minorEastAsia" w:eastAsiaTheme="minorEastAsia" w:hAnsiTheme="minorEastAsia" w:cstheme="minorEastAsia" w:hint="eastAsia"/>
          <w:color w:val="000000"/>
          <w:sz w:val="24"/>
          <w:szCs w:val="24"/>
        </w:rPr>
        <w:t>或</w:t>
      </w:r>
      <w:r>
        <w:rPr>
          <w:rFonts w:asciiTheme="minorEastAsia" w:eastAsiaTheme="minorEastAsia" w:hAnsiTheme="minorEastAsia" w:cstheme="minorEastAsia" w:hint="eastAsia"/>
          <w:color w:val="000000"/>
          <w:sz w:val="24"/>
          <w:szCs w:val="24"/>
        </w:rPr>
        <w:t>15.15%</w:t>
      </w:r>
      <w:r>
        <w:rPr>
          <w:rFonts w:asciiTheme="minorEastAsia" w:eastAsiaTheme="minorEastAsia" w:hAnsiTheme="minorEastAsia" w:cstheme="minorEastAsia" w:hint="eastAsia"/>
          <w:color w:val="000000"/>
          <w:sz w:val="24"/>
          <w:szCs w:val="24"/>
        </w:rPr>
        <w:t>），该平均值作为平均报价，将最接近平均报价的三名投标人纳入中标候选人推选范围，其中投标报价</w:t>
      </w:r>
      <w:r>
        <w:rPr>
          <w:rFonts w:asciiTheme="minorEastAsia" w:eastAsiaTheme="minorEastAsia" w:hAnsiTheme="minorEastAsia" w:cstheme="minorEastAsia" w:hint="eastAsia"/>
          <w:color w:val="000000"/>
          <w:sz w:val="24"/>
          <w:szCs w:val="24"/>
        </w:rPr>
        <w:t>下浮比例最高的为第一中标候选人，再按投标报价下浮比例由高到低依次推荐中标候选人，报价相同的，按</w:t>
      </w:r>
      <w:r>
        <w:rPr>
          <w:rFonts w:asciiTheme="minorEastAsia" w:eastAsiaTheme="minorEastAsia" w:hAnsiTheme="minorEastAsia" w:cstheme="minorEastAsia" w:hint="eastAsia"/>
          <w:color w:val="000000"/>
          <w:sz w:val="24"/>
          <w:szCs w:val="24"/>
        </w:rPr>
        <w:t>1.3</w:t>
      </w:r>
      <w:r>
        <w:rPr>
          <w:rFonts w:asciiTheme="minorEastAsia" w:eastAsiaTheme="minorEastAsia" w:hAnsiTheme="minorEastAsia" w:cstheme="minorEastAsia" w:hint="eastAsia"/>
          <w:color w:val="000000"/>
          <w:sz w:val="24"/>
          <w:szCs w:val="24"/>
        </w:rPr>
        <w:t>开标程序“报价相同的投标人的排序程序”排序。</w:t>
      </w:r>
    </w:p>
    <w:p w:rsidR="003D0C98" w:rsidRDefault="008D2815">
      <w:pPr>
        <w:widowControl/>
        <w:spacing w:line="440" w:lineRule="exact"/>
        <w:ind w:firstLineChars="200" w:firstLine="480"/>
        <w:jc w:val="left"/>
        <w:textAlignment w:val="baseline"/>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评标委员会完成评标后，应当向招标人提交书面评标报告。</w:t>
      </w:r>
    </w:p>
    <w:p w:rsidR="003D0C98" w:rsidRDefault="003D0C98">
      <w:pPr>
        <w:spacing w:line="440" w:lineRule="exact"/>
        <w:rPr>
          <w:rFonts w:ascii="仿宋_GB2312" w:eastAsia="仿宋_GB2312"/>
          <w:color w:val="000000"/>
        </w:rPr>
      </w:pPr>
      <w:bookmarkStart w:id="46" w:name="_Toc1168"/>
      <w:bookmarkStart w:id="47" w:name="_Toc185047510"/>
      <w:bookmarkEnd w:id="45"/>
    </w:p>
    <w:p w:rsidR="003D0C98" w:rsidRDefault="003D0C98">
      <w:pPr>
        <w:spacing w:line="340" w:lineRule="exact"/>
        <w:rPr>
          <w:rFonts w:ascii="仿宋_GB2312" w:eastAsia="仿宋_GB2312"/>
          <w:color w:val="000000"/>
        </w:rPr>
      </w:pPr>
    </w:p>
    <w:p w:rsidR="003D0C98" w:rsidRDefault="003D0C98">
      <w:pPr>
        <w:spacing w:line="340" w:lineRule="exact"/>
        <w:rPr>
          <w:rFonts w:ascii="仿宋_GB2312" w:eastAsia="仿宋_GB2312"/>
          <w:color w:val="000000"/>
        </w:rPr>
      </w:pPr>
    </w:p>
    <w:p w:rsidR="003D0C98" w:rsidRDefault="003D0C98">
      <w:pPr>
        <w:spacing w:line="340" w:lineRule="exact"/>
        <w:rPr>
          <w:rFonts w:ascii="仿宋_GB2312" w:eastAsia="仿宋_GB2312"/>
          <w:color w:val="000000"/>
        </w:rPr>
      </w:pPr>
    </w:p>
    <w:p w:rsidR="003D0C98" w:rsidRDefault="003D0C98">
      <w:pPr>
        <w:spacing w:line="340" w:lineRule="exact"/>
        <w:rPr>
          <w:rFonts w:ascii="仿宋_GB2312" w:eastAsia="仿宋_GB2312"/>
          <w:color w:val="000000"/>
        </w:rPr>
      </w:pPr>
    </w:p>
    <w:p w:rsidR="003D0C98" w:rsidRDefault="003D0C98">
      <w:pPr>
        <w:spacing w:line="340" w:lineRule="exact"/>
        <w:rPr>
          <w:rFonts w:ascii="仿宋_GB2312" w:eastAsia="仿宋_GB2312"/>
          <w:color w:val="000000"/>
        </w:rPr>
      </w:pPr>
    </w:p>
    <w:p w:rsidR="003D0C98" w:rsidRDefault="003D0C98">
      <w:pPr>
        <w:adjustRightInd w:val="0"/>
        <w:snapToGrid w:val="0"/>
        <w:spacing w:line="360" w:lineRule="auto"/>
        <w:outlineLvl w:val="2"/>
        <w:rPr>
          <w:rFonts w:ascii="仿宋_GB2312" w:eastAsia="仿宋_GB2312"/>
          <w:b/>
          <w:bCs/>
          <w:sz w:val="28"/>
          <w:szCs w:val="28"/>
        </w:rPr>
      </w:pPr>
      <w:bookmarkStart w:id="48" w:name="_Toc20016"/>
      <w:bookmarkStart w:id="49" w:name="_Toc28951"/>
      <w:bookmarkStart w:id="50" w:name="_Toc399162313"/>
      <w:bookmarkStart w:id="51" w:name="_Toc311124866"/>
    </w:p>
    <w:p w:rsidR="003D0C98" w:rsidRDefault="008D2815">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1</w:t>
      </w:r>
      <w:r>
        <w:rPr>
          <w:rFonts w:ascii="黑体" w:eastAsia="黑体" w:hAnsi="黑体" w:cs="仿宋_GB2312" w:hint="eastAsia"/>
          <w:b/>
          <w:bCs/>
          <w:color w:val="000000"/>
          <w:kern w:val="0"/>
          <w:sz w:val="24"/>
          <w:szCs w:val="24"/>
        </w:rPr>
        <w:t>：开标记录表</w:t>
      </w:r>
    </w:p>
    <w:p w:rsidR="003D0C98" w:rsidRDefault="008D2815">
      <w:pPr>
        <w:adjustRightInd w:val="0"/>
        <w:snapToGrid w:val="0"/>
        <w:spacing w:line="360" w:lineRule="auto"/>
        <w:jc w:val="center"/>
        <w:rPr>
          <w:rFonts w:ascii="黑体" w:eastAsia="黑体" w:hAnsi="黑体"/>
          <w:sz w:val="28"/>
          <w:szCs w:val="28"/>
        </w:rPr>
      </w:pPr>
      <w:r>
        <w:rPr>
          <w:rFonts w:ascii="黑体" w:eastAsia="黑体" w:hAnsi="黑体" w:cs="仿宋_GB2312"/>
          <w:sz w:val="28"/>
          <w:szCs w:val="28"/>
          <w:u w:val="single"/>
        </w:rPr>
        <w:t xml:space="preserve">              </w:t>
      </w:r>
      <w:r>
        <w:rPr>
          <w:rFonts w:ascii="黑体" w:eastAsia="黑体" w:hAnsi="黑体" w:cs="仿宋_GB2312" w:hint="eastAsia"/>
          <w:sz w:val="28"/>
          <w:szCs w:val="28"/>
          <w:u w:val="single"/>
        </w:rPr>
        <w:t>（项目名称）</w:t>
      </w:r>
      <w:r>
        <w:rPr>
          <w:rFonts w:ascii="黑体" w:eastAsia="黑体" w:hAnsi="黑体" w:cs="仿宋_GB2312"/>
          <w:sz w:val="28"/>
          <w:szCs w:val="28"/>
          <w:u w:val="single"/>
        </w:rPr>
        <w:t xml:space="preserve">            </w:t>
      </w:r>
      <w:r>
        <w:rPr>
          <w:rFonts w:ascii="黑体" w:eastAsia="黑体" w:hAnsi="黑体" w:cs="仿宋_GB2312" w:hint="eastAsia"/>
          <w:sz w:val="28"/>
          <w:szCs w:val="28"/>
        </w:rPr>
        <w:t>标段施工开标记录表</w:t>
      </w:r>
    </w:p>
    <w:p w:rsidR="003D0C98" w:rsidRDefault="008D2815">
      <w:pPr>
        <w:adjustRightInd w:val="0"/>
        <w:snapToGrid w:val="0"/>
        <w:spacing w:line="360" w:lineRule="auto"/>
        <w:jc w:val="left"/>
        <w:rPr>
          <w:rFonts w:asciiTheme="minorEastAsia" w:eastAsiaTheme="minorEastAsia" w:hAnsiTheme="minorEastAsia" w:cstheme="minorEastAsia"/>
        </w:rPr>
      </w:pPr>
      <w:r>
        <w:rPr>
          <w:rFonts w:asciiTheme="minorEastAsia" w:eastAsiaTheme="minorEastAsia" w:hAnsiTheme="minorEastAsia" w:cstheme="minorEastAsia" w:hint="eastAsia"/>
        </w:rPr>
        <w:t>开标时间：</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年</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月</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日</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时</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分</w:t>
      </w:r>
    </w:p>
    <w:tbl>
      <w:tblPr>
        <w:tblW w:w="91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4"/>
        <w:gridCol w:w="1138"/>
        <w:gridCol w:w="857"/>
        <w:gridCol w:w="1138"/>
        <w:gridCol w:w="1703"/>
        <w:gridCol w:w="855"/>
        <w:gridCol w:w="855"/>
        <w:gridCol w:w="855"/>
        <w:gridCol w:w="861"/>
      </w:tblGrid>
      <w:tr w:rsidR="003D0C98">
        <w:trPr>
          <w:trHeight w:val="454"/>
          <w:jc w:val="center"/>
        </w:trPr>
        <w:tc>
          <w:tcPr>
            <w:tcW w:w="854"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序号</w:t>
            </w:r>
          </w:p>
        </w:tc>
        <w:tc>
          <w:tcPr>
            <w:tcW w:w="1138"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投标人</w:t>
            </w:r>
          </w:p>
        </w:tc>
        <w:tc>
          <w:tcPr>
            <w:tcW w:w="857"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密封</w:t>
            </w:r>
          </w:p>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情况</w:t>
            </w:r>
          </w:p>
        </w:tc>
        <w:tc>
          <w:tcPr>
            <w:tcW w:w="1138"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投标</w:t>
            </w:r>
          </w:p>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保证金</w:t>
            </w:r>
          </w:p>
        </w:tc>
        <w:tc>
          <w:tcPr>
            <w:tcW w:w="1703"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投标</w:t>
            </w:r>
          </w:p>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报价（元）</w:t>
            </w:r>
          </w:p>
        </w:tc>
        <w:tc>
          <w:tcPr>
            <w:tcW w:w="855"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质量</w:t>
            </w:r>
          </w:p>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目标</w:t>
            </w:r>
          </w:p>
        </w:tc>
        <w:tc>
          <w:tcPr>
            <w:tcW w:w="855"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工期</w:t>
            </w:r>
          </w:p>
        </w:tc>
        <w:tc>
          <w:tcPr>
            <w:tcW w:w="855"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备注</w:t>
            </w:r>
          </w:p>
        </w:tc>
        <w:tc>
          <w:tcPr>
            <w:tcW w:w="861" w:type="dxa"/>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签名</w:t>
            </w: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854"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7"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138"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1703"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55"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c>
          <w:tcPr>
            <w:tcW w:w="861" w:type="dxa"/>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r w:rsidR="003D0C98">
        <w:trPr>
          <w:trHeight w:val="454"/>
          <w:jc w:val="center"/>
        </w:trPr>
        <w:tc>
          <w:tcPr>
            <w:tcW w:w="2849" w:type="dxa"/>
            <w:gridSpan w:val="3"/>
            <w:vAlign w:val="center"/>
          </w:tcPr>
          <w:p w:rsidR="003D0C98" w:rsidRDefault="008D2815">
            <w:pPr>
              <w:adjustRightInd w:val="0"/>
              <w:snapToGrid w:val="0"/>
              <w:spacing w:line="360"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rPr>
              <w:t>招标控制价（元）</w:t>
            </w:r>
          </w:p>
        </w:tc>
        <w:tc>
          <w:tcPr>
            <w:tcW w:w="6267" w:type="dxa"/>
            <w:gridSpan w:val="6"/>
            <w:vAlign w:val="center"/>
          </w:tcPr>
          <w:p w:rsidR="003D0C98" w:rsidRDefault="003D0C98">
            <w:pPr>
              <w:adjustRightInd w:val="0"/>
              <w:snapToGrid w:val="0"/>
              <w:spacing w:line="360" w:lineRule="auto"/>
              <w:jc w:val="center"/>
              <w:rPr>
                <w:rFonts w:asciiTheme="minorEastAsia" w:eastAsiaTheme="minorEastAsia" w:hAnsiTheme="minorEastAsia" w:cstheme="minorEastAsia"/>
              </w:rPr>
            </w:pPr>
          </w:p>
        </w:tc>
      </w:tr>
    </w:tbl>
    <w:p w:rsidR="003D0C98" w:rsidRDefault="003D0C98">
      <w:pPr>
        <w:adjustRightInd w:val="0"/>
        <w:snapToGrid w:val="0"/>
        <w:spacing w:line="360" w:lineRule="auto"/>
        <w:jc w:val="left"/>
        <w:rPr>
          <w:rFonts w:asciiTheme="minorEastAsia" w:eastAsiaTheme="minorEastAsia" w:hAnsiTheme="minorEastAsia" w:cstheme="minorEastAsia"/>
        </w:rPr>
      </w:pPr>
    </w:p>
    <w:p w:rsidR="003D0C98" w:rsidRDefault="008D2815">
      <w:pPr>
        <w:adjustRightInd w:val="0"/>
        <w:snapToGrid w:val="0"/>
        <w:spacing w:line="360" w:lineRule="auto"/>
        <w:jc w:val="left"/>
        <w:rPr>
          <w:rFonts w:asciiTheme="minorEastAsia" w:eastAsiaTheme="minorEastAsia" w:hAnsiTheme="minorEastAsia" w:cstheme="minorEastAsia"/>
        </w:rPr>
      </w:pPr>
      <w:r>
        <w:rPr>
          <w:rFonts w:asciiTheme="minorEastAsia" w:eastAsiaTheme="minorEastAsia" w:hAnsiTheme="minorEastAsia" w:cstheme="minorEastAsia" w:hint="eastAsia"/>
        </w:rPr>
        <w:t>招标人代表：</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招标代理机构代表：</w:t>
      </w:r>
      <w:r>
        <w:rPr>
          <w:rFonts w:asciiTheme="minorEastAsia" w:eastAsiaTheme="minorEastAsia" w:hAnsiTheme="minorEastAsia" w:cstheme="minorEastAsia" w:hint="eastAsia"/>
          <w:u w:val="single"/>
        </w:rPr>
        <w:t xml:space="preserve">           </w:t>
      </w:r>
    </w:p>
    <w:p w:rsidR="003D0C98" w:rsidRDefault="008D2815">
      <w:pPr>
        <w:adjustRightInd w:val="0"/>
        <w:snapToGrid w:val="0"/>
        <w:spacing w:line="360" w:lineRule="auto"/>
        <w:jc w:val="left"/>
        <w:rPr>
          <w:rFonts w:asciiTheme="minorEastAsia" w:eastAsiaTheme="minorEastAsia" w:hAnsiTheme="minorEastAsia" w:cstheme="minorEastAsia"/>
        </w:rPr>
      </w:pPr>
      <w:r>
        <w:rPr>
          <w:rFonts w:asciiTheme="minorEastAsia" w:eastAsiaTheme="minorEastAsia" w:hAnsiTheme="minorEastAsia" w:cstheme="minorEastAsia" w:hint="eastAsia"/>
        </w:rPr>
        <w:t>记录人：</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 xml:space="preserve"> </w:t>
      </w:r>
      <w:r>
        <w:rPr>
          <w:rFonts w:asciiTheme="minorEastAsia" w:eastAsiaTheme="minorEastAsia" w:hAnsiTheme="minorEastAsia" w:cstheme="minorEastAsia" w:hint="eastAsia"/>
        </w:rPr>
        <w:t>监督人员：</w:t>
      </w:r>
      <w:r>
        <w:rPr>
          <w:rFonts w:asciiTheme="minorEastAsia" w:eastAsiaTheme="minorEastAsia" w:hAnsiTheme="minorEastAsia" w:cstheme="minorEastAsia" w:hint="eastAsia"/>
          <w:u w:val="single"/>
        </w:rPr>
        <w:t xml:space="preserve">                      </w:t>
      </w:r>
    </w:p>
    <w:p w:rsidR="003D0C98" w:rsidRDefault="008D2815">
      <w:pPr>
        <w:adjustRightInd w:val="0"/>
        <w:snapToGrid w:val="0"/>
        <w:spacing w:line="360" w:lineRule="auto"/>
        <w:ind w:firstLineChars="2350" w:firstLine="4935"/>
        <w:jc w:val="left"/>
        <w:rPr>
          <w:rFonts w:asciiTheme="minorEastAsia" w:eastAsiaTheme="minorEastAsia" w:hAnsiTheme="minorEastAsia" w:cstheme="minorEastAsia"/>
        </w:rPr>
      </w:pPr>
      <w:r>
        <w:rPr>
          <w:rFonts w:asciiTheme="minorEastAsia" w:eastAsiaTheme="minorEastAsia" w:hAnsiTheme="minorEastAsia" w:cstheme="minorEastAsia" w:hint="eastAsia"/>
        </w:rPr>
        <w:t>年</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月</w:t>
      </w:r>
      <w:r>
        <w:rPr>
          <w:rFonts w:asciiTheme="minorEastAsia" w:eastAsiaTheme="minorEastAsia" w:hAnsiTheme="minorEastAsia" w:cstheme="minorEastAsia" w:hint="eastAsia"/>
          <w:u w:val="single"/>
        </w:rPr>
        <w:t xml:space="preserve">    </w:t>
      </w:r>
      <w:r>
        <w:rPr>
          <w:rFonts w:asciiTheme="minorEastAsia" w:eastAsiaTheme="minorEastAsia" w:hAnsiTheme="minorEastAsia" w:cstheme="minorEastAsia" w:hint="eastAsia"/>
        </w:rPr>
        <w:t>日</w:t>
      </w:r>
    </w:p>
    <w:p w:rsidR="003D0C98" w:rsidRDefault="003D0C98">
      <w:pPr>
        <w:adjustRightInd w:val="0"/>
        <w:snapToGrid w:val="0"/>
        <w:spacing w:line="360" w:lineRule="auto"/>
        <w:jc w:val="left"/>
        <w:rPr>
          <w:rFonts w:asciiTheme="minorEastAsia" w:eastAsiaTheme="minorEastAsia" w:hAnsiTheme="minorEastAsia" w:cstheme="minorEastAsia"/>
        </w:rPr>
      </w:pPr>
    </w:p>
    <w:p w:rsidR="003D0C98" w:rsidRDefault="008D2815">
      <w:pPr>
        <w:adjustRightInd w:val="0"/>
        <w:snapToGrid w:val="0"/>
        <w:spacing w:line="360" w:lineRule="auto"/>
        <w:ind w:firstLineChars="200" w:firstLine="420"/>
        <w:jc w:val="left"/>
        <w:rPr>
          <w:rFonts w:asciiTheme="minorEastAsia" w:eastAsiaTheme="minorEastAsia" w:hAnsiTheme="minorEastAsia" w:cstheme="minorEastAsia"/>
        </w:rPr>
      </w:pPr>
      <w:r>
        <w:rPr>
          <w:rFonts w:asciiTheme="minorEastAsia" w:eastAsiaTheme="minorEastAsia" w:hAnsiTheme="minorEastAsia" w:cstheme="minorEastAsia" w:hint="eastAsia"/>
        </w:rPr>
        <w:t>注：</w:t>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t>开标记录表供招标人参考。但至少应包括投标人名称、投标文件的密封情况，投标报价、投标人的法定代表人或委托代理人签名及投标文件的其他主要内容，其他内容可根据实际需要删减。</w:t>
      </w:r>
    </w:p>
    <w:p w:rsidR="003D0C98" w:rsidRDefault="008D2815">
      <w:pPr>
        <w:jc w:val="left"/>
        <w:rPr>
          <w:rFonts w:ascii="黑体" w:eastAsia="黑体" w:hAnsi="黑体" w:cs="仿宋_GB2312"/>
          <w:b/>
          <w:bCs/>
          <w:color w:val="000000"/>
          <w:kern w:val="0"/>
          <w:sz w:val="24"/>
          <w:szCs w:val="24"/>
        </w:rPr>
      </w:pPr>
      <w:r>
        <w:rPr>
          <w:rFonts w:asciiTheme="minorEastAsia" w:eastAsiaTheme="minorEastAsia" w:hAnsiTheme="minorEastAsia" w:cstheme="minorEastAsia" w:hint="eastAsia"/>
        </w:rP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2</w:t>
      </w:r>
      <w:r>
        <w:rPr>
          <w:rFonts w:ascii="黑体" w:eastAsia="黑体" w:hAnsi="黑体" w:cs="仿宋_GB2312" w:hint="eastAsia"/>
          <w:b/>
          <w:bCs/>
          <w:color w:val="000000"/>
          <w:kern w:val="0"/>
          <w:sz w:val="24"/>
          <w:szCs w:val="24"/>
        </w:rPr>
        <w:t>：评标委员会签到表</w:t>
      </w:r>
    </w:p>
    <w:p w:rsidR="003D0C98" w:rsidRDefault="008D2815">
      <w:pPr>
        <w:adjustRightInd w:val="0"/>
        <w:snapToGrid w:val="0"/>
        <w:spacing w:line="360" w:lineRule="auto"/>
        <w:jc w:val="center"/>
        <w:rPr>
          <w:rFonts w:ascii="宋体"/>
          <w:sz w:val="27"/>
          <w:szCs w:val="27"/>
        </w:rPr>
      </w:pPr>
      <w:r>
        <w:rPr>
          <w:rFonts w:ascii="宋体" w:hAnsi="宋体" w:cs="宋体" w:hint="eastAsia"/>
          <w:b/>
          <w:bCs/>
          <w:sz w:val="27"/>
          <w:szCs w:val="27"/>
        </w:rPr>
        <w:t>评标委员会签到表</w:t>
      </w:r>
    </w:p>
    <w:p w:rsidR="003D0C98" w:rsidRDefault="008D2815">
      <w:pPr>
        <w:adjustRightInd w:val="0"/>
        <w:snapToGrid w:val="0"/>
        <w:spacing w:line="360" w:lineRule="auto"/>
        <w:rPr>
          <w:rFonts w:ascii="宋体"/>
        </w:rPr>
      </w:pPr>
      <w:r>
        <w:rPr>
          <w:rFonts w:ascii="宋体" w:hAnsi="宋体" w:cs="宋体" w:hint="eastAsia"/>
        </w:rPr>
        <w:t>工程名称：</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u w:val="single"/>
        </w:rPr>
        <w:t xml:space="preserve"> </w:t>
      </w:r>
      <w:r>
        <w:rPr>
          <w:rFonts w:ascii="宋体" w:hAnsi="宋体" w:cs="宋体"/>
          <w:u w:val="single"/>
        </w:rPr>
        <w:t>(</w:t>
      </w:r>
      <w:r>
        <w:rPr>
          <w:rFonts w:ascii="宋体" w:hAnsi="宋体" w:cs="宋体" w:hint="eastAsia"/>
          <w:u w:val="single"/>
        </w:rPr>
        <w:t>项目名称</w:t>
      </w:r>
      <w:r>
        <w:rPr>
          <w:rFonts w:ascii="宋体" w:hAnsi="宋体" w:cs="宋体"/>
          <w:u w:val="single"/>
        </w:rPr>
        <w:t xml:space="preserve">)         </w:t>
      </w:r>
      <w:r>
        <w:rPr>
          <w:rFonts w:ascii="宋体" w:hAnsi="宋体" w:cs="宋体"/>
        </w:rPr>
        <w:t xml:space="preserve"> </w:t>
      </w:r>
      <w:r>
        <w:rPr>
          <w:rFonts w:ascii="宋体" w:hAnsi="宋体" w:cs="宋体" w:hint="eastAsia"/>
        </w:rPr>
        <w:t>标段</w:t>
      </w:r>
      <w:r>
        <w:rPr>
          <w:rFonts w:ascii="宋体" w:hAnsi="宋体" w:cs="宋体" w:hint="eastAsia"/>
        </w:rPr>
        <w:t xml:space="preserve">  </w:t>
      </w:r>
      <w:r>
        <w:rPr>
          <w:rFonts w:ascii="宋体" w:hAnsi="宋体" w:cs="宋体"/>
        </w:rPr>
        <w:t xml:space="preserve">        </w:t>
      </w:r>
      <w:r>
        <w:rPr>
          <w:rFonts w:ascii="宋体" w:hAnsi="宋体" w:cs="宋体" w:hint="eastAsia"/>
        </w:rPr>
        <w:t>评标时间：</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bl>
      <w:tblPr>
        <w:tblW w:w="911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89"/>
        <w:gridCol w:w="1133"/>
        <w:gridCol w:w="1132"/>
        <w:gridCol w:w="3143"/>
        <w:gridCol w:w="1710"/>
        <w:gridCol w:w="1209"/>
      </w:tblGrid>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hint="eastAsia"/>
              </w:rPr>
              <w:t>序号</w:t>
            </w:r>
          </w:p>
        </w:tc>
        <w:tc>
          <w:tcPr>
            <w:tcW w:w="1133" w:type="dxa"/>
            <w:vAlign w:val="center"/>
          </w:tcPr>
          <w:p w:rsidR="003D0C98" w:rsidRDefault="008D2815">
            <w:pPr>
              <w:adjustRightInd w:val="0"/>
              <w:snapToGrid w:val="0"/>
              <w:spacing w:line="360" w:lineRule="auto"/>
              <w:jc w:val="center"/>
              <w:rPr>
                <w:rFonts w:ascii="宋体"/>
              </w:rPr>
            </w:pPr>
            <w:r>
              <w:rPr>
                <w:rFonts w:ascii="宋体" w:hAnsi="宋体" w:cs="宋体" w:hint="eastAsia"/>
              </w:rPr>
              <w:t>姓名</w:t>
            </w:r>
          </w:p>
        </w:tc>
        <w:tc>
          <w:tcPr>
            <w:tcW w:w="1132" w:type="dxa"/>
            <w:vAlign w:val="center"/>
          </w:tcPr>
          <w:p w:rsidR="003D0C98" w:rsidRDefault="008D2815">
            <w:pPr>
              <w:adjustRightInd w:val="0"/>
              <w:snapToGrid w:val="0"/>
              <w:spacing w:line="360" w:lineRule="auto"/>
              <w:jc w:val="center"/>
              <w:rPr>
                <w:rFonts w:ascii="宋体"/>
              </w:rPr>
            </w:pPr>
            <w:r>
              <w:rPr>
                <w:rFonts w:ascii="宋体" w:hAnsi="宋体" w:cs="宋体" w:hint="eastAsia"/>
              </w:rPr>
              <w:t>职称</w:t>
            </w:r>
          </w:p>
        </w:tc>
        <w:tc>
          <w:tcPr>
            <w:tcW w:w="3143" w:type="dxa"/>
            <w:vAlign w:val="center"/>
          </w:tcPr>
          <w:p w:rsidR="003D0C98" w:rsidRDefault="008D2815">
            <w:pPr>
              <w:adjustRightInd w:val="0"/>
              <w:snapToGrid w:val="0"/>
              <w:spacing w:line="360" w:lineRule="auto"/>
              <w:jc w:val="center"/>
              <w:rPr>
                <w:rFonts w:ascii="宋体"/>
              </w:rPr>
            </w:pPr>
            <w:r>
              <w:rPr>
                <w:rFonts w:ascii="宋体" w:hAnsi="宋体" w:cs="宋体" w:hint="eastAsia"/>
              </w:rPr>
              <w:t>工作单位</w:t>
            </w:r>
          </w:p>
        </w:tc>
        <w:tc>
          <w:tcPr>
            <w:tcW w:w="1710" w:type="dxa"/>
            <w:vAlign w:val="center"/>
          </w:tcPr>
          <w:p w:rsidR="003D0C98" w:rsidRDefault="008D2815">
            <w:pPr>
              <w:adjustRightInd w:val="0"/>
              <w:snapToGrid w:val="0"/>
              <w:spacing w:line="360" w:lineRule="auto"/>
              <w:jc w:val="center"/>
              <w:rPr>
                <w:rFonts w:ascii="宋体"/>
              </w:rPr>
            </w:pPr>
            <w:r>
              <w:rPr>
                <w:rFonts w:ascii="宋体" w:hAnsi="宋体" w:cs="宋体" w:hint="eastAsia"/>
              </w:rPr>
              <w:t>专家证号码</w:t>
            </w:r>
          </w:p>
        </w:tc>
        <w:tc>
          <w:tcPr>
            <w:tcW w:w="1209" w:type="dxa"/>
            <w:vAlign w:val="center"/>
          </w:tcPr>
          <w:p w:rsidR="003D0C98" w:rsidRDefault="008D2815">
            <w:pPr>
              <w:adjustRightInd w:val="0"/>
              <w:snapToGrid w:val="0"/>
              <w:spacing w:line="360" w:lineRule="auto"/>
              <w:jc w:val="center"/>
              <w:rPr>
                <w:rFonts w:ascii="宋体"/>
              </w:rPr>
            </w:pPr>
            <w:r>
              <w:rPr>
                <w:rFonts w:ascii="宋体" w:hAnsi="宋体" w:cs="宋体" w:hint="eastAsia"/>
              </w:rPr>
              <w:t>签到时间</w:t>
            </w: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1</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2</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3</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4</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5</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6</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r w:rsidR="003D0C98">
        <w:trPr>
          <w:trHeight w:val="454"/>
          <w:jc w:val="center"/>
        </w:trPr>
        <w:tc>
          <w:tcPr>
            <w:tcW w:w="789" w:type="dxa"/>
            <w:vAlign w:val="center"/>
          </w:tcPr>
          <w:p w:rsidR="003D0C98" w:rsidRDefault="008D2815">
            <w:pPr>
              <w:adjustRightInd w:val="0"/>
              <w:snapToGrid w:val="0"/>
              <w:spacing w:line="360" w:lineRule="auto"/>
              <w:jc w:val="center"/>
              <w:rPr>
                <w:rFonts w:ascii="宋体"/>
              </w:rPr>
            </w:pPr>
            <w:r>
              <w:rPr>
                <w:rFonts w:ascii="宋体" w:hAnsi="宋体" w:cs="宋体"/>
              </w:rPr>
              <w:t>7</w:t>
            </w:r>
          </w:p>
        </w:tc>
        <w:tc>
          <w:tcPr>
            <w:tcW w:w="1133" w:type="dxa"/>
            <w:vAlign w:val="center"/>
          </w:tcPr>
          <w:p w:rsidR="003D0C98" w:rsidRDefault="003D0C98">
            <w:pPr>
              <w:adjustRightInd w:val="0"/>
              <w:snapToGrid w:val="0"/>
              <w:spacing w:line="360" w:lineRule="auto"/>
              <w:jc w:val="center"/>
              <w:rPr>
                <w:rFonts w:ascii="宋体"/>
              </w:rPr>
            </w:pPr>
          </w:p>
        </w:tc>
        <w:tc>
          <w:tcPr>
            <w:tcW w:w="1132" w:type="dxa"/>
            <w:vAlign w:val="center"/>
          </w:tcPr>
          <w:p w:rsidR="003D0C98" w:rsidRDefault="003D0C98">
            <w:pPr>
              <w:adjustRightInd w:val="0"/>
              <w:snapToGrid w:val="0"/>
              <w:spacing w:line="360" w:lineRule="auto"/>
              <w:jc w:val="center"/>
              <w:rPr>
                <w:rFonts w:ascii="宋体"/>
              </w:rPr>
            </w:pPr>
          </w:p>
        </w:tc>
        <w:tc>
          <w:tcPr>
            <w:tcW w:w="3143" w:type="dxa"/>
            <w:vAlign w:val="center"/>
          </w:tcPr>
          <w:p w:rsidR="003D0C98" w:rsidRDefault="003D0C98">
            <w:pPr>
              <w:adjustRightInd w:val="0"/>
              <w:snapToGrid w:val="0"/>
              <w:spacing w:line="360" w:lineRule="auto"/>
              <w:jc w:val="center"/>
              <w:rPr>
                <w:rFonts w:ascii="宋体"/>
              </w:rPr>
            </w:pPr>
          </w:p>
        </w:tc>
        <w:tc>
          <w:tcPr>
            <w:tcW w:w="1710" w:type="dxa"/>
            <w:vAlign w:val="center"/>
          </w:tcPr>
          <w:p w:rsidR="003D0C98" w:rsidRDefault="003D0C98">
            <w:pPr>
              <w:adjustRightInd w:val="0"/>
              <w:snapToGrid w:val="0"/>
              <w:spacing w:line="360" w:lineRule="auto"/>
              <w:jc w:val="center"/>
              <w:rPr>
                <w:rFonts w:ascii="宋体"/>
              </w:rPr>
            </w:pPr>
          </w:p>
        </w:tc>
        <w:tc>
          <w:tcPr>
            <w:tcW w:w="1209" w:type="dxa"/>
            <w:vAlign w:val="center"/>
          </w:tcPr>
          <w:p w:rsidR="003D0C98" w:rsidRDefault="003D0C98">
            <w:pPr>
              <w:adjustRightInd w:val="0"/>
              <w:snapToGrid w:val="0"/>
              <w:spacing w:line="360" w:lineRule="auto"/>
              <w:jc w:val="center"/>
              <w:rPr>
                <w:rFonts w:ascii="宋体"/>
              </w:rPr>
            </w:pPr>
          </w:p>
        </w:tc>
      </w:tr>
    </w:tbl>
    <w:p w:rsidR="003D0C98" w:rsidRDefault="003D0C98"/>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3D0C98">
      <w:pPr>
        <w:spacing w:line="360" w:lineRule="auto"/>
        <w:jc w:val="left"/>
        <w:rPr>
          <w:rFonts w:ascii="仿宋_GB2312" w:eastAsia="仿宋_GB2312" w:hAnsi="宋体"/>
          <w:b/>
          <w:bCs/>
          <w:color w:val="000000"/>
          <w:kern w:val="0"/>
          <w:sz w:val="24"/>
          <w:szCs w:val="24"/>
        </w:rPr>
      </w:pPr>
    </w:p>
    <w:p w:rsidR="003D0C98" w:rsidRDefault="008D2815">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3</w:t>
      </w:r>
      <w:r>
        <w:rPr>
          <w:rFonts w:ascii="黑体" w:eastAsia="黑体" w:hAnsi="黑体" w:cs="仿宋_GB2312" w:hint="eastAsia"/>
          <w:b/>
          <w:bCs/>
          <w:color w:val="000000"/>
          <w:kern w:val="0"/>
          <w:sz w:val="24"/>
          <w:szCs w:val="24"/>
        </w:rPr>
        <w:t>：形式评审记录表</w:t>
      </w:r>
    </w:p>
    <w:p w:rsidR="003D0C98" w:rsidRDefault="008D2815">
      <w:pPr>
        <w:adjustRightInd w:val="0"/>
        <w:snapToGrid w:val="0"/>
        <w:spacing w:line="360" w:lineRule="auto"/>
        <w:jc w:val="center"/>
        <w:rPr>
          <w:kern w:val="0"/>
          <w:sz w:val="32"/>
          <w:szCs w:val="32"/>
        </w:rPr>
      </w:pPr>
      <w:r>
        <w:rPr>
          <w:rFonts w:cs="宋体" w:hint="eastAsia"/>
          <w:b/>
          <w:bCs/>
          <w:kern w:val="0"/>
          <w:sz w:val="32"/>
          <w:szCs w:val="32"/>
        </w:rPr>
        <w:t>形式评审记录表</w:t>
      </w:r>
    </w:p>
    <w:p w:rsidR="003D0C98" w:rsidRDefault="008D2815">
      <w:pPr>
        <w:adjustRightInd w:val="0"/>
        <w:snapToGrid w:val="0"/>
        <w:spacing w:line="360" w:lineRule="auto"/>
        <w:jc w:val="left"/>
        <w:rPr>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2"/>
        <w:gridCol w:w="777"/>
        <w:gridCol w:w="777"/>
        <w:gridCol w:w="775"/>
        <w:gridCol w:w="775"/>
        <w:gridCol w:w="775"/>
        <w:gridCol w:w="775"/>
        <w:gridCol w:w="775"/>
        <w:gridCol w:w="775"/>
        <w:gridCol w:w="779"/>
      </w:tblGrid>
      <w:tr w:rsidR="003D0C98">
        <w:trPr>
          <w:trHeight w:val="454"/>
          <w:jc w:val="center"/>
        </w:trPr>
        <w:tc>
          <w:tcPr>
            <w:tcW w:w="721"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1412"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评审因素</w:t>
            </w:r>
          </w:p>
        </w:tc>
        <w:tc>
          <w:tcPr>
            <w:tcW w:w="6983" w:type="dxa"/>
            <w:gridSpan w:val="9"/>
            <w:vAlign w:val="center"/>
          </w:tcPr>
          <w:p w:rsidR="003D0C98" w:rsidRDefault="008D2815">
            <w:pPr>
              <w:adjustRightInd w:val="0"/>
              <w:snapToGrid w:val="0"/>
              <w:spacing w:line="360" w:lineRule="auto"/>
              <w:jc w:val="center"/>
              <w:rPr>
                <w:rFonts w:ascii="宋体"/>
                <w:kern w:val="0"/>
              </w:rPr>
            </w:pPr>
            <w:r>
              <w:rPr>
                <w:rFonts w:cs="宋体" w:hint="eastAsia"/>
                <w:kern w:val="0"/>
              </w:rPr>
              <w:t>投标人名称及评审意见</w:t>
            </w:r>
          </w:p>
        </w:tc>
      </w:tr>
      <w:tr w:rsidR="003D0C98">
        <w:trPr>
          <w:trHeight w:val="454"/>
          <w:jc w:val="center"/>
        </w:trPr>
        <w:tc>
          <w:tcPr>
            <w:tcW w:w="721" w:type="dxa"/>
            <w:vMerge/>
            <w:vAlign w:val="center"/>
          </w:tcPr>
          <w:p w:rsidR="003D0C98" w:rsidRDefault="003D0C98">
            <w:pPr>
              <w:adjustRightInd w:val="0"/>
              <w:snapToGrid w:val="0"/>
              <w:spacing w:line="360" w:lineRule="auto"/>
              <w:jc w:val="left"/>
              <w:rPr>
                <w:rFonts w:ascii="宋体"/>
                <w:kern w:val="0"/>
              </w:rPr>
            </w:pPr>
          </w:p>
        </w:tc>
        <w:tc>
          <w:tcPr>
            <w:tcW w:w="1412" w:type="dxa"/>
            <w:vMerge/>
            <w:vAlign w:val="center"/>
          </w:tcPr>
          <w:p w:rsidR="003D0C98" w:rsidRDefault="003D0C98">
            <w:pPr>
              <w:adjustRightInd w:val="0"/>
              <w:snapToGrid w:val="0"/>
              <w:spacing w:line="360" w:lineRule="auto"/>
              <w:jc w:val="left"/>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黑体" w:eastAsia="黑体" w:hAnsi="宋体"/>
                <w:kern w:val="0"/>
              </w:rPr>
            </w:pPr>
          </w:p>
        </w:tc>
        <w:tc>
          <w:tcPr>
            <w:tcW w:w="1412"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133" w:type="dxa"/>
            <w:gridSpan w:val="2"/>
            <w:vAlign w:val="center"/>
          </w:tcPr>
          <w:p w:rsidR="003D0C98" w:rsidRDefault="008D2815">
            <w:pPr>
              <w:adjustRightInd w:val="0"/>
              <w:snapToGrid w:val="0"/>
              <w:spacing w:line="360" w:lineRule="auto"/>
              <w:jc w:val="center"/>
              <w:rPr>
                <w:rFonts w:ascii="宋体"/>
                <w:kern w:val="0"/>
              </w:rPr>
            </w:pPr>
            <w:r>
              <w:rPr>
                <w:rFonts w:cs="宋体" w:hint="eastAsia"/>
                <w:kern w:val="0"/>
              </w:rPr>
              <w:t>是否通过评审</w:t>
            </w:r>
          </w:p>
        </w:tc>
        <w:tc>
          <w:tcPr>
            <w:tcW w:w="777"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9" w:type="dxa"/>
            <w:vAlign w:val="center"/>
          </w:tcPr>
          <w:p w:rsidR="003D0C98" w:rsidRDefault="003D0C98">
            <w:pPr>
              <w:adjustRightInd w:val="0"/>
              <w:snapToGrid w:val="0"/>
              <w:spacing w:line="360" w:lineRule="auto"/>
              <w:jc w:val="center"/>
              <w:rPr>
                <w:rFonts w:ascii="宋体"/>
                <w:kern w:val="0"/>
              </w:rPr>
            </w:pPr>
          </w:p>
        </w:tc>
      </w:tr>
    </w:tbl>
    <w:p w:rsidR="003D0C98" w:rsidRDefault="008D2815">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8D2815">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4</w:t>
      </w:r>
      <w:r>
        <w:rPr>
          <w:rFonts w:ascii="黑体" w:eastAsia="黑体" w:hAnsi="黑体" w:cs="仿宋_GB2312" w:hint="eastAsia"/>
          <w:b/>
          <w:bCs/>
          <w:color w:val="000000"/>
          <w:kern w:val="0"/>
          <w:sz w:val="24"/>
          <w:szCs w:val="24"/>
        </w:rPr>
        <w:t>：资格评审记录表</w:t>
      </w:r>
      <w:r>
        <w:rPr>
          <w:rFonts w:ascii="黑体" w:eastAsia="黑体" w:hAnsi="黑体" w:cs="仿宋_GB2312"/>
          <w:b/>
          <w:bCs/>
          <w:color w:val="000000"/>
          <w:kern w:val="0"/>
          <w:sz w:val="24"/>
          <w:szCs w:val="24"/>
        </w:rPr>
        <w:t xml:space="preserve"> </w:t>
      </w:r>
    </w:p>
    <w:p w:rsidR="003D0C98" w:rsidRDefault="008D2815">
      <w:pPr>
        <w:adjustRightInd w:val="0"/>
        <w:snapToGrid w:val="0"/>
        <w:spacing w:line="360" w:lineRule="auto"/>
        <w:jc w:val="center"/>
        <w:rPr>
          <w:kern w:val="0"/>
          <w:sz w:val="32"/>
          <w:szCs w:val="32"/>
        </w:rPr>
      </w:pPr>
      <w:r>
        <w:rPr>
          <w:rFonts w:cs="宋体" w:hint="eastAsia"/>
          <w:b/>
          <w:bCs/>
          <w:kern w:val="0"/>
          <w:sz w:val="32"/>
          <w:szCs w:val="32"/>
        </w:rPr>
        <w:t>资格评审记录表</w:t>
      </w:r>
      <w:r>
        <w:rPr>
          <w:b/>
          <w:bCs/>
          <w:kern w:val="0"/>
          <w:sz w:val="32"/>
          <w:szCs w:val="32"/>
        </w:rPr>
        <w:t xml:space="preserve"> </w:t>
      </w:r>
    </w:p>
    <w:p w:rsidR="003D0C98" w:rsidRDefault="008D2815">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1"/>
        <w:gridCol w:w="775"/>
        <w:gridCol w:w="775"/>
        <w:gridCol w:w="777"/>
        <w:gridCol w:w="775"/>
        <w:gridCol w:w="775"/>
        <w:gridCol w:w="777"/>
        <w:gridCol w:w="775"/>
        <w:gridCol w:w="775"/>
        <w:gridCol w:w="780"/>
      </w:tblGrid>
      <w:tr w:rsidR="003D0C98">
        <w:trPr>
          <w:trHeight w:val="454"/>
          <w:jc w:val="center"/>
        </w:trPr>
        <w:tc>
          <w:tcPr>
            <w:tcW w:w="721"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1411"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评审因素</w:t>
            </w:r>
          </w:p>
        </w:tc>
        <w:tc>
          <w:tcPr>
            <w:tcW w:w="6984" w:type="dxa"/>
            <w:gridSpan w:val="9"/>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3D0C98">
        <w:trPr>
          <w:trHeight w:val="454"/>
          <w:jc w:val="center"/>
        </w:trPr>
        <w:tc>
          <w:tcPr>
            <w:tcW w:w="721" w:type="dxa"/>
            <w:vMerge/>
            <w:vAlign w:val="center"/>
          </w:tcPr>
          <w:p w:rsidR="003D0C98" w:rsidRDefault="003D0C98">
            <w:pPr>
              <w:adjustRightInd w:val="0"/>
              <w:snapToGrid w:val="0"/>
              <w:spacing w:line="360" w:lineRule="auto"/>
              <w:jc w:val="left"/>
              <w:rPr>
                <w:rFonts w:ascii="宋体"/>
                <w:kern w:val="0"/>
              </w:rPr>
            </w:pPr>
          </w:p>
        </w:tc>
        <w:tc>
          <w:tcPr>
            <w:tcW w:w="1411" w:type="dxa"/>
            <w:vMerge/>
            <w:vAlign w:val="center"/>
          </w:tcPr>
          <w:p w:rsidR="003D0C98" w:rsidRDefault="003D0C98">
            <w:pPr>
              <w:adjustRightInd w:val="0"/>
              <w:snapToGrid w:val="0"/>
              <w:spacing w:line="360" w:lineRule="auto"/>
              <w:jc w:val="left"/>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132" w:type="dxa"/>
            <w:gridSpan w:val="2"/>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是否通过评审</w:t>
            </w: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bl>
    <w:p w:rsidR="003D0C98" w:rsidRDefault="008D2815">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8D2815">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5</w:t>
      </w:r>
      <w:r>
        <w:rPr>
          <w:rFonts w:ascii="黑体" w:eastAsia="黑体" w:hAnsi="黑体" w:cs="仿宋_GB2312" w:hint="eastAsia"/>
          <w:b/>
          <w:bCs/>
          <w:color w:val="000000"/>
          <w:kern w:val="0"/>
          <w:sz w:val="24"/>
          <w:szCs w:val="24"/>
        </w:rPr>
        <w:t>：响应性评审记录表</w:t>
      </w:r>
    </w:p>
    <w:p w:rsidR="003D0C98" w:rsidRDefault="008D2815">
      <w:pPr>
        <w:adjustRightInd w:val="0"/>
        <w:snapToGrid w:val="0"/>
        <w:spacing w:line="360" w:lineRule="auto"/>
        <w:jc w:val="center"/>
        <w:rPr>
          <w:kern w:val="0"/>
          <w:sz w:val="32"/>
          <w:szCs w:val="32"/>
        </w:rPr>
      </w:pPr>
      <w:r>
        <w:rPr>
          <w:rFonts w:cs="宋体" w:hint="eastAsia"/>
          <w:b/>
          <w:bCs/>
          <w:kern w:val="0"/>
          <w:sz w:val="32"/>
          <w:szCs w:val="32"/>
        </w:rPr>
        <w:t>响应性评审记录表</w:t>
      </w:r>
    </w:p>
    <w:p w:rsidR="003D0C98" w:rsidRDefault="008D2815">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1"/>
        <w:gridCol w:w="775"/>
        <w:gridCol w:w="775"/>
        <w:gridCol w:w="777"/>
        <w:gridCol w:w="775"/>
        <w:gridCol w:w="775"/>
        <w:gridCol w:w="777"/>
        <w:gridCol w:w="775"/>
        <w:gridCol w:w="775"/>
        <w:gridCol w:w="780"/>
      </w:tblGrid>
      <w:tr w:rsidR="003D0C98">
        <w:trPr>
          <w:trHeight w:val="454"/>
          <w:jc w:val="center"/>
        </w:trPr>
        <w:tc>
          <w:tcPr>
            <w:tcW w:w="721"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1411"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评审因素</w:t>
            </w:r>
          </w:p>
        </w:tc>
        <w:tc>
          <w:tcPr>
            <w:tcW w:w="6984" w:type="dxa"/>
            <w:gridSpan w:val="9"/>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3D0C98">
        <w:trPr>
          <w:trHeight w:val="454"/>
          <w:jc w:val="center"/>
        </w:trPr>
        <w:tc>
          <w:tcPr>
            <w:tcW w:w="721" w:type="dxa"/>
            <w:vMerge/>
            <w:vAlign w:val="center"/>
          </w:tcPr>
          <w:p w:rsidR="003D0C98" w:rsidRDefault="003D0C98">
            <w:pPr>
              <w:adjustRightInd w:val="0"/>
              <w:snapToGrid w:val="0"/>
              <w:spacing w:line="360" w:lineRule="auto"/>
              <w:jc w:val="left"/>
              <w:rPr>
                <w:rFonts w:ascii="宋体"/>
                <w:kern w:val="0"/>
              </w:rPr>
            </w:pPr>
          </w:p>
        </w:tc>
        <w:tc>
          <w:tcPr>
            <w:tcW w:w="1411" w:type="dxa"/>
            <w:vMerge/>
            <w:vAlign w:val="center"/>
          </w:tcPr>
          <w:p w:rsidR="003D0C98" w:rsidRDefault="003D0C98">
            <w:pPr>
              <w:adjustRightInd w:val="0"/>
              <w:snapToGrid w:val="0"/>
              <w:spacing w:line="360" w:lineRule="auto"/>
              <w:jc w:val="left"/>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1" w:type="dxa"/>
            <w:vAlign w:val="center"/>
          </w:tcPr>
          <w:p w:rsidR="003D0C98" w:rsidRDefault="003D0C98">
            <w:pPr>
              <w:adjustRightInd w:val="0"/>
              <w:snapToGrid w:val="0"/>
              <w:spacing w:line="360" w:lineRule="auto"/>
              <w:jc w:val="center"/>
              <w:rPr>
                <w:rFonts w:ascii="宋体"/>
                <w:kern w:val="0"/>
              </w:rPr>
            </w:pPr>
          </w:p>
        </w:tc>
        <w:tc>
          <w:tcPr>
            <w:tcW w:w="1411"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132" w:type="dxa"/>
            <w:gridSpan w:val="2"/>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是否通过评审</w:t>
            </w: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7"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75" w:type="dxa"/>
            <w:vAlign w:val="center"/>
          </w:tcPr>
          <w:p w:rsidR="003D0C98" w:rsidRDefault="003D0C98">
            <w:pPr>
              <w:adjustRightInd w:val="0"/>
              <w:snapToGrid w:val="0"/>
              <w:spacing w:line="360" w:lineRule="auto"/>
              <w:jc w:val="center"/>
              <w:rPr>
                <w:rFonts w:ascii="宋体"/>
                <w:kern w:val="0"/>
              </w:rPr>
            </w:pPr>
          </w:p>
        </w:tc>
        <w:tc>
          <w:tcPr>
            <w:tcW w:w="780" w:type="dxa"/>
            <w:vAlign w:val="center"/>
          </w:tcPr>
          <w:p w:rsidR="003D0C98" w:rsidRDefault="003D0C98">
            <w:pPr>
              <w:adjustRightInd w:val="0"/>
              <w:snapToGrid w:val="0"/>
              <w:spacing w:line="360" w:lineRule="auto"/>
              <w:jc w:val="center"/>
              <w:rPr>
                <w:rFonts w:ascii="宋体"/>
                <w:kern w:val="0"/>
              </w:rPr>
            </w:pPr>
          </w:p>
        </w:tc>
      </w:tr>
    </w:tbl>
    <w:p w:rsidR="003D0C98" w:rsidRDefault="008D2815">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8D2815">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6</w:t>
      </w:r>
      <w:r>
        <w:rPr>
          <w:rFonts w:ascii="黑体" w:eastAsia="黑体" w:hAnsi="黑体" w:cs="仿宋_GB2312" w:hint="eastAsia"/>
          <w:b/>
          <w:bCs/>
          <w:color w:val="000000"/>
          <w:kern w:val="0"/>
          <w:sz w:val="24"/>
          <w:szCs w:val="24"/>
        </w:rPr>
        <w:t>：项目管理机构评审记录表</w:t>
      </w:r>
    </w:p>
    <w:p w:rsidR="003D0C98" w:rsidRDefault="008D2815">
      <w:pPr>
        <w:adjustRightInd w:val="0"/>
        <w:snapToGrid w:val="0"/>
        <w:spacing w:line="360" w:lineRule="auto"/>
        <w:jc w:val="center"/>
        <w:rPr>
          <w:kern w:val="0"/>
          <w:sz w:val="32"/>
          <w:szCs w:val="32"/>
        </w:rPr>
      </w:pPr>
      <w:r>
        <w:rPr>
          <w:rFonts w:cs="宋体" w:hint="eastAsia"/>
          <w:b/>
          <w:bCs/>
          <w:kern w:val="0"/>
          <w:sz w:val="32"/>
          <w:szCs w:val="32"/>
        </w:rPr>
        <w:t>项目管理机构评审记录表</w:t>
      </w:r>
    </w:p>
    <w:p w:rsidR="003D0C98" w:rsidRDefault="008D2815">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1757"/>
        <w:gridCol w:w="737"/>
        <w:gridCol w:w="738"/>
        <w:gridCol w:w="737"/>
        <w:gridCol w:w="737"/>
        <w:gridCol w:w="737"/>
        <w:gridCol w:w="737"/>
        <w:gridCol w:w="737"/>
        <w:gridCol w:w="737"/>
        <w:gridCol w:w="737"/>
      </w:tblGrid>
      <w:tr w:rsidR="003D0C98">
        <w:trPr>
          <w:trHeight w:val="454"/>
          <w:jc w:val="center"/>
        </w:trPr>
        <w:tc>
          <w:tcPr>
            <w:tcW w:w="725"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1757"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评审因素</w:t>
            </w:r>
          </w:p>
        </w:tc>
        <w:tc>
          <w:tcPr>
            <w:tcW w:w="6634" w:type="dxa"/>
            <w:gridSpan w:val="9"/>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3D0C98">
        <w:trPr>
          <w:trHeight w:val="454"/>
          <w:jc w:val="center"/>
        </w:trPr>
        <w:tc>
          <w:tcPr>
            <w:tcW w:w="725" w:type="dxa"/>
            <w:vMerge/>
            <w:vAlign w:val="center"/>
          </w:tcPr>
          <w:p w:rsidR="003D0C98" w:rsidRDefault="003D0C98">
            <w:pPr>
              <w:adjustRightInd w:val="0"/>
              <w:snapToGrid w:val="0"/>
              <w:spacing w:line="360" w:lineRule="auto"/>
              <w:jc w:val="left"/>
              <w:rPr>
                <w:rFonts w:ascii="宋体"/>
                <w:kern w:val="0"/>
              </w:rPr>
            </w:pPr>
          </w:p>
        </w:tc>
        <w:tc>
          <w:tcPr>
            <w:tcW w:w="1757" w:type="dxa"/>
            <w:vMerge/>
            <w:vAlign w:val="center"/>
          </w:tcPr>
          <w:p w:rsidR="003D0C98" w:rsidRDefault="003D0C98">
            <w:pPr>
              <w:adjustRightInd w:val="0"/>
              <w:snapToGrid w:val="0"/>
              <w:spacing w:line="360" w:lineRule="auto"/>
              <w:jc w:val="left"/>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725" w:type="dxa"/>
            <w:vAlign w:val="center"/>
          </w:tcPr>
          <w:p w:rsidR="003D0C98" w:rsidRDefault="003D0C98">
            <w:pPr>
              <w:adjustRightInd w:val="0"/>
              <w:snapToGrid w:val="0"/>
              <w:spacing w:line="360" w:lineRule="auto"/>
              <w:jc w:val="center"/>
              <w:rPr>
                <w:rFonts w:ascii="宋体"/>
                <w:kern w:val="0"/>
              </w:rPr>
            </w:pPr>
          </w:p>
        </w:tc>
        <w:tc>
          <w:tcPr>
            <w:tcW w:w="175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482" w:type="dxa"/>
            <w:gridSpan w:val="2"/>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评审结果汇总</w:t>
            </w: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482" w:type="dxa"/>
            <w:gridSpan w:val="2"/>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是否通过评审</w:t>
            </w:r>
          </w:p>
        </w:tc>
        <w:tc>
          <w:tcPr>
            <w:tcW w:w="737" w:type="dxa"/>
            <w:vAlign w:val="center"/>
          </w:tcPr>
          <w:p w:rsidR="003D0C98" w:rsidRDefault="003D0C98">
            <w:pPr>
              <w:adjustRightInd w:val="0"/>
              <w:snapToGrid w:val="0"/>
              <w:spacing w:line="360" w:lineRule="auto"/>
              <w:jc w:val="center"/>
              <w:rPr>
                <w:rFonts w:ascii="宋体"/>
                <w:kern w:val="0"/>
              </w:rPr>
            </w:pPr>
          </w:p>
        </w:tc>
        <w:tc>
          <w:tcPr>
            <w:tcW w:w="738"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c>
          <w:tcPr>
            <w:tcW w:w="737" w:type="dxa"/>
            <w:vAlign w:val="center"/>
          </w:tcPr>
          <w:p w:rsidR="003D0C98" w:rsidRDefault="003D0C98">
            <w:pPr>
              <w:adjustRightInd w:val="0"/>
              <w:snapToGrid w:val="0"/>
              <w:spacing w:line="360" w:lineRule="auto"/>
              <w:jc w:val="center"/>
              <w:rPr>
                <w:rFonts w:ascii="宋体"/>
                <w:kern w:val="0"/>
              </w:rPr>
            </w:pPr>
          </w:p>
        </w:tc>
      </w:tr>
    </w:tbl>
    <w:p w:rsidR="003D0C98" w:rsidRDefault="008D2815">
      <w:pPr>
        <w:adjustRightInd w:val="0"/>
        <w:snapToGrid w:val="0"/>
        <w:spacing w:line="360" w:lineRule="auto"/>
        <w:jc w:val="left"/>
        <w:rPr>
          <w:rFonts w:ascii="宋体" w:hAnsi="宋体" w:cs="宋体"/>
          <w:kern w:val="0"/>
        </w:rPr>
      </w:pPr>
      <w:r>
        <w:rPr>
          <w:rFonts w:ascii="宋体" w:hAnsi="宋体" w:cs="宋体" w:hint="eastAsia"/>
          <w:kern w:val="0"/>
        </w:rPr>
        <w:t>评标委员会（或报价评审组）成员签名：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hAnsi="宋体" w:cs="宋体"/>
          <w:kern w:val="0"/>
        </w:rPr>
      </w:pPr>
    </w:p>
    <w:p w:rsidR="003D0C98" w:rsidRDefault="003D0C98">
      <w:pPr>
        <w:adjustRightInd w:val="0"/>
        <w:snapToGrid w:val="0"/>
        <w:spacing w:line="360" w:lineRule="auto"/>
        <w:jc w:val="left"/>
        <w:rPr>
          <w:rFonts w:ascii="宋体"/>
          <w:kern w:val="0"/>
        </w:rPr>
      </w:pPr>
    </w:p>
    <w:p w:rsidR="003D0C98" w:rsidRDefault="008D2815">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7</w:t>
      </w:r>
      <w:r>
        <w:rPr>
          <w:rFonts w:ascii="黑体" w:eastAsia="黑体" w:hAnsi="黑体" w:cs="仿宋_GB2312" w:hint="eastAsia"/>
          <w:b/>
          <w:bCs/>
          <w:color w:val="000000"/>
          <w:kern w:val="0"/>
          <w:sz w:val="24"/>
          <w:szCs w:val="24"/>
        </w:rPr>
        <w:t>：评标结果汇总表</w:t>
      </w:r>
    </w:p>
    <w:p w:rsidR="003D0C98" w:rsidRDefault="008D2815">
      <w:pPr>
        <w:adjustRightInd w:val="0"/>
        <w:snapToGrid w:val="0"/>
        <w:spacing w:line="360" w:lineRule="auto"/>
        <w:jc w:val="center"/>
        <w:rPr>
          <w:kern w:val="0"/>
          <w:sz w:val="32"/>
          <w:szCs w:val="32"/>
        </w:rPr>
      </w:pPr>
      <w:r>
        <w:rPr>
          <w:rFonts w:cs="宋体" w:hint="eastAsia"/>
          <w:b/>
          <w:bCs/>
          <w:kern w:val="0"/>
          <w:sz w:val="32"/>
          <w:szCs w:val="32"/>
        </w:rPr>
        <w:t>评标结果汇总表</w:t>
      </w:r>
    </w:p>
    <w:p w:rsidR="003D0C98" w:rsidRDefault="008D2815">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9"/>
        <w:gridCol w:w="1645"/>
        <w:gridCol w:w="963"/>
        <w:gridCol w:w="964"/>
        <w:gridCol w:w="1325"/>
        <w:gridCol w:w="1325"/>
        <w:gridCol w:w="1329"/>
        <w:gridCol w:w="966"/>
      </w:tblGrid>
      <w:tr w:rsidR="003D0C98">
        <w:trPr>
          <w:trHeight w:val="454"/>
          <w:jc w:val="center"/>
        </w:trPr>
        <w:tc>
          <w:tcPr>
            <w:tcW w:w="599"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1645"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投标人名称</w:t>
            </w:r>
          </w:p>
        </w:tc>
        <w:tc>
          <w:tcPr>
            <w:tcW w:w="1927" w:type="dxa"/>
            <w:gridSpan w:val="2"/>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初步评审</w:t>
            </w:r>
          </w:p>
        </w:tc>
        <w:tc>
          <w:tcPr>
            <w:tcW w:w="3979" w:type="dxa"/>
            <w:gridSpan w:val="3"/>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详细评审</w:t>
            </w:r>
          </w:p>
        </w:tc>
        <w:tc>
          <w:tcPr>
            <w:tcW w:w="966" w:type="dxa"/>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备注</w:t>
            </w:r>
          </w:p>
        </w:tc>
      </w:tr>
      <w:tr w:rsidR="003D0C98">
        <w:trPr>
          <w:trHeight w:val="454"/>
          <w:jc w:val="center"/>
        </w:trPr>
        <w:tc>
          <w:tcPr>
            <w:tcW w:w="599" w:type="dxa"/>
            <w:vMerge/>
            <w:vAlign w:val="center"/>
          </w:tcPr>
          <w:p w:rsidR="003D0C98" w:rsidRDefault="003D0C98">
            <w:pPr>
              <w:adjustRightInd w:val="0"/>
              <w:snapToGrid w:val="0"/>
              <w:spacing w:line="360" w:lineRule="auto"/>
              <w:jc w:val="left"/>
              <w:rPr>
                <w:rFonts w:ascii="宋体"/>
                <w:kern w:val="0"/>
              </w:rPr>
            </w:pPr>
          </w:p>
        </w:tc>
        <w:tc>
          <w:tcPr>
            <w:tcW w:w="1645" w:type="dxa"/>
            <w:vMerge/>
            <w:vAlign w:val="center"/>
          </w:tcPr>
          <w:p w:rsidR="003D0C98" w:rsidRDefault="003D0C98">
            <w:pPr>
              <w:adjustRightInd w:val="0"/>
              <w:snapToGrid w:val="0"/>
              <w:spacing w:line="360" w:lineRule="auto"/>
              <w:jc w:val="left"/>
              <w:rPr>
                <w:rFonts w:ascii="宋体"/>
                <w:kern w:val="0"/>
              </w:rPr>
            </w:pPr>
          </w:p>
        </w:tc>
        <w:tc>
          <w:tcPr>
            <w:tcW w:w="963"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合格</w:t>
            </w:r>
          </w:p>
        </w:tc>
        <w:tc>
          <w:tcPr>
            <w:tcW w:w="964"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不合格</w:t>
            </w:r>
          </w:p>
        </w:tc>
        <w:tc>
          <w:tcPr>
            <w:tcW w:w="1325"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投标报价</w:t>
            </w:r>
          </w:p>
        </w:tc>
        <w:tc>
          <w:tcPr>
            <w:tcW w:w="1325"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是否低于</w:t>
            </w:r>
          </w:p>
          <w:p w:rsidR="003D0C98" w:rsidRDefault="008D2815">
            <w:pPr>
              <w:adjustRightInd w:val="0"/>
              <w:snapToGrid w:val="0"/>
              <w:spacing w:line="360" w:lineRule="auto"/>
              <w:jc w:val="center"/>
              <w:rPr>
                <w:rFonts w:ascii="宋体"/>
                <w:kern w:val="0"/>
              </w:rPr>
            </w:pPr>
            <w:r>
              <w:rPr>
                <w:rFonts w:ascii="宋体" w:hAnsi="宋体" w:cs="宋体" w:hint="eastAsia"/>
                <w:kern w:val="0"/>
              </w:rPr>
              <w:t>成本</w:t>
            </w:r>
          </w:p>
        </w:tc>
        <w:tc>
          <w:tcPr>
            <w:tcW w:w="1329"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排序</w:t>
            </w:r>
          </w:p>
        </w:tc>
        <w:tc>
          <w:tcPr>
            <w:tcW w:w="966" w:type="dxa"/>
            <w:vMerge/>
            <w:vAlign w:val="center"/>
          </w:tcPr>
          <w:p w:rsidR="003D0C98" w:rsidRDefault="003D0C98">
            <w:pPr>
              <w:adjustRightInd w:val="0"/>
              <w:snapToGrid w:val="0"/>
              <w:spacing w:line="360" w:lineRule="auto"/>
              <w:jc w:val="left"/>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599" w:type="dxa"/>
            <w:vAlign w:val="center"/>
          </w:tcPr>
          <w:p w:rsidR="003D0C98" w:rsidRDefault="003D0C98">
            <w:pPr>
              <w:adjustRightInd w:val="0"/>
              <w:snapToGrid w:val="0"/>
              <w:spacing w:line="360" w:lineRule="auto"/>
              <w:jc w:val="center"/>
              <w:rPr>
                <w:rFonts w:ascii="黑体" w:eastAsia="黑体" w:hAnsi="宋体"/>
                <w:kern w:val="0"/>
              </w:rPr>
            </w:pPr>
          </w:p>
        </w:tc>
        <w:tc>
          <w:tcPr>
            <w:tcW w:w="1645" w:type="dxa"/>
            <w:vAlign w:val="center"/>
          </w:tcPr>
          <w:p w:rsidR="003D0C98" w:rsidRDefault="003D0C98">
            <w:pPr>
              <w:adjustRightInd w:val="0"/>
              <w:snapToGrid w:val="0"/>
              <w:spacing w:line="360" w:lineRule="auto"/>
              <w:jc w:val="center"/>
              <w:rPr>
                <w:rFonts w:ascii="宋体"/>
                <w:kern w:val="0"/>
              </w:rPr>
            </w:pPr>
          </w:p>
        </w:tc>
        <w:tc>
          <w:tcPr>
            <w:tcW w:w="963" w:type="dxa"/>
            <w:vAlign w:val="center"/>
          </w:tcPr>
          <w:p w:rsidR="003D0C98" w:rsidRDefault="003D0C98">
            <w:pPr>
              <w:adjustRightInd w:val="0"/>
              <w:snapToGrid w:val="0"/>
              <w:spacing w:line="360" w:lineRule="auto"/>
              <w:jc w:val="center"/>
              <w:rPr>
                <w:rFonts w:ascii="宋体"/>
                <w:kern w:val="0"/>
              </w:rPr>
            </w:pPr>
          </w:p>
        </w:tc>
        <w:tc>
          <w:tcPr>
            <w:tcW w:w="964"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5" w:type="dxa"/>
            <w:vAlign w:val="center"/>
          </w:tcPr>
          <w:p w:rsidR="003D0C98" w:rsidRDefault="003D0C98">
            <w:pPr>
              <w:adjustRightInd w:val="0"/>
              <w:snapToGrid w:val="0"/>
              <w:spacing w:line="360" w:lineRule="auto"/>
              <w:jc w:val="center"/>
              <w:rPr>
                <w:rFonts w:ascii="宋体"/>
                <w:kern w:val="0"/>
              </w:rPr>
            </w:pPr>
          </w:p>
        </w:tc>
        <w:tc>
          <w:tcPr>
            <w:tcW w:w="1329" w:type="dxa"/>
            <w:vAlign w:val="center"/>
          </w:tcPr>
          <w:p w:rsidR="003D0C98" w:rsidRDefault="003D0C98">
            <w:pPr>
              <w:adjustRightInd w:val="0"/>
              <w:snapToGrid w:val="0"/>
              <w:spacing w:line="360" w:lineRule="auto"/>
              <w:jc w:val="center"/>
              <w:rPr>
                <w:rFonts w:ascii="宋体"/>
                <w:kern w:val="0"/>
              </w:rPr>
            </w:pPr>
          </w:p>
        </w:tc>
        <w:tc>
          <w:tcPr>
            <w:tcW w:w="966"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2244" w:type="dxa"/>
            <w:gridSpan w:val="2"/>
            <w:vMerge w:val="restart"/>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最终推荐的中标候选人及其排序</w:t>
            </w:r>
          </w:p>
        </w:tc>
        <w:tc>
          <w:tcPr>
            <w:tcW w:w="6872" w:type="dxa"/>
            <w:gridSpan w:val="6"/>
            <w:vAlign w:val="center"/>
          </w:tcPr>
          <w:p w:rsidR="003D0C98" w:rsidRDefault="008D2815">
            <w:pPr>
              <w:adjustRightInd w:val="0"/>
              <w:snapToGrid w:val="0"/>
              <w:spacing w:line="360" w:lineRule="auto"/>
              <w:jc w:val="left"/>
              <w:rPr>
                <w:rFonts w:ascii="宋体"/>
                <w:kern w:val="0"/>
              </w:rPr>
            </w:pPr>
            <w:r>
              <w:rPr>
                <w:rFonts w:ascii="宋体" w:hAnsi="宋体" w:cs="宋体" w:hint="eastAsia"/>
                <w:kern w:val="0"/>
              </w:rPr>
              <w:t>第一名：</w:t>
            </w:r>
          </w:p>
        </w:tc>
      </w:tr>
      <w:tr w:rsidR="003D0C98">
        <w:trPr>
          <w:trHeight w:val="454"/>
          <w:jc w:val="center"/>
        </w:trPr>
        <w:tc>
          <w:tcPr>
            <w:tcW w:w="2244" w:type="dxa"/>
            <w:gridSpan w:val="2"/>
            <w:vMerge/>
            <w:vAlign w:val="center"/>
          </w:tcPr>
          <w:p w:rsidR="003D0C98" w:rsidRDefault="003D0C98">
            <w:pPr>
              <w:adjustRightInd w:val="0"/>
              <w:snapToGrid w:val="0"/>
              <w:spacing w:line="360" w:lineRule="auto"/>
              <w:jc w:val="left"/>
              <w:rPr>
                <w:rFonts w:ascii="宋体"/>
                <w:kern w:val="0"/>
              </w:rPr>
            </w:pPr>
          </w:p>
        </w:tc>
        <w:tc>
          <w:tcPr>
            <w:tcW w:w="6872" w:type="dxa"/>
            <w:gridSpan w:val="6"/>
            <w:vAlign w:val="center"/>
          </w:tcPr>
          <w:p w:rsidR="003D0C98" w:rsidRDefault="008D2815">
            <w:pPr>
              <w:adjustRightInd w:val="0"/>
              <w:snapToGrid w:val="0"/>
              <w:spacing w:line="360" w:lineRule="auto"/>
              <w:jc w:val="left"/>
              <w:rPr>
                <w:rFonts w:ascii="宋体"/>
                <w:kern w:val="0"/>
              </w:rPr>
            </w:pPr>
            <w:r>
              <w:rPr>
                <w:rFonts w:ascii="宋体" w:hAnsi="宋体" w:cs="宋体" w:hint="eastAsia"/>
                <w:kern w:val="0"/>
              </w:rPr>
              <w:t>第二名：</w:t>
            </w:r>
          </w:p>
        </w:tc>
      </w:tr>
      <w:tr w:rsidR="003D0C98">
        <w:trPr>
          <w:trHeight w:val="454"/>
          <w:jc w:val="center"/>
        </w:trPr>
        <w:tc>
          <w:tcPr>
            <w:tcW w:w="2244" w:type="dxa"/>
            <w:gridSpan w:val="2"/>
            <w:vMerge/>
            <w:vAlign w:val="center"/>
          </w:tcPr>
          <w:p w:rsidR="003D0C98" w:rsidRDefault="003D0C98">
            <w:pPr>
              <w:adjustRightInd w:val="0"/>
              <w:snapToGrid w:val="0"/>
              <w:spacing w:line="360" w:lineRule="auto"/>
              <w:jc w:val="left"/>
              <w:rPr>
                <w:rFonts w:ascii="宋体"/>
                <w:kern w:val="0"/>
              </w:rPr>
            </w:pPr>
          </w:p>
        </w:tc>
        <w:tc>
          <w:tcPr>
            <w:tcW w:w="6872" w:type="dxa"/>
            <w:gridSpan w:val="6"/>
            <w:vAlign w:val="center"/>
          </w:tcPr>
          <w:p w:rsidR="003D0C98" w:rsidRDefault="008D2815">
            <w:pPr>
              <w:adjustRightInd w:val="0"/>
              <w:snapToGrid w:val="0"/>
              <w:spacing w:line="360" w:lineRule="auto"/>
              <w:jc w:val="left"/>
              <w:rPr>
                <w:rFonts w:ascii="宋体"/>
                <w:kern w:val="0"/>
              </w:rPr>
            </w:pPr>
            <w:r>
              <w:rPr>
                <w:rFonts w:ascii="宋体" w:hAnsi="宋体" w:cs="宋体" w:hint="eastAsia"/>
                <w:kern w:val="0"/>
              </w:rPr>
              <w:t>第三名：</w:t>
            </w:r>
          </w:p>
        </w:tc>
      </w:tr>
    </w:tbl>
    <w:p w:rsidR="003D0C98" w:rsidRDefault="008D2815">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8D2815">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8</w:t>
      </w:r>
      <w:r>
        <w:rPr>
          <w:rFonts w:ascii="黑体" w:eastAsia="黑体" w:hAnsi="黑体" w:cs="仿宋_GB2312" w:hint="eastAsia"/>
          <w:b/>
          <w:bCs/>
          <w:color w:val="000000"/>
          <w:kern w:val="0"/>
          <w:sz w:val="24"/>
          <w:szCs w:val="24"/>
        </w:rPr>
        <w:t>：</w:t>
      </w:r>
      <w:proofErr w:type="gramStart"/>
      <w:r>
        <w:rPr>
          <w:rFonts w:ascii="黑体" w:eastAsia="黑体" w:hAnsi="黑体" w:cs="仿宋_GB2312" w:hint="eastAsia"/>
          <w:b/>
          <w:bCs/>
          <w:color w:val="000000"/>
          <w:kern w:val="0"/>
          <w:sz w:val="24"/>
          <w:szCs w:val="24"/>
        </w:rPr>
        <w:t>废标原因</w:t>
      </w:r>
      <w:proofErr w:type="gramEnd"/>
      <w:r>
        <w:rPr>
          <w:rFonts w:ascii="黑体" w:eastAsia="黑体" w:hAnsi="黑体" w:cs="仿宋_GB2312" w:hint="eastAsia"/>
          <w:b/>
          <w:bCs/>
          <w:color w:val="000000"/>
          <w:kern w:val="0"/>
          <w:sz w:val="24"/>
          <w:szCs w:val="24"/>
        </w:rPr>
        <w:t>汇总表</w:t>
      </w:r>
    </w:p>
    <w:p w:rsidR="003D0C98" w:rsidRDefault="008D2815">
      <w:pPr>
        <w:adjustRightInd w:val="0"/>
        <w:snapToGrid w:val="0"/>
        <w:spacing w:line="360" w:lineRule="auto"/>
        <w:jc w:val="center"/>
        <w:rPr>
          <w:kern w:val="0"/>
          <w:sz w:val="32"/>
          <w:szCs w:val="32"/>
        </w:rPr>
      </w:pPr>
      <w:proofErr w:type="gramStart"/>
      <w:r>
        <w:rPr>
          <w:rFonts w:cs="宋体" w:hint="eastAsia"/>
          <w:b/>
          <w:bCs/>
          <w:kern w:val="0"/>
          <w:sz w:val="32"/>
          <w:szCs w:val="32"/>
        </w:rPr>
        <w:t>废标原因</w:t>
      </w:r>
      <w:proofErr w:type="gramEnd"/>
      <w:r>
        <w:rPr>
          <w:rFonts w:cs="宋体" w:hint="eastAsia"/>
          <w:b/>
          <w:bCs/>
          <w:kern w:val="0"/>
          <w:sz w:val="32"/>
          <w:szCs w:val="32"/>
        </w:rPr>
        <w:t>汇总表</w:t>
      </w:r>
    </w:p>
    <w:p w:rsidR="003D0C98" w:rsidRDefault="008D2815">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2"/>
        <w:gridCol w:w="2000"/>
        <w:gridCol w:w="4870"/>
        <w:gridCol w:w="1034"/>
      </w:tblGrid>
      <w:tr w:rsidR="003D0C98">
        <w:trPr>
          <w:trHeight w:val="454"/>
          <w:jc w:val="center"/>
        </w:trPr>
        <w:tc>
          <w:tcPr>
            <w:tcW w:w="1212"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序号</w:t>
            </w:r>
          </w:p>
        </w:tc>
        <w:tc>
          <w:tcPr>
            <w:tcW w:w="2000"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投标人名称</w:t>
            </w:r>
          </w:p>
        </w:tc>
        <w:tc>
          <w:tcPr>
            <w:tcW w:w="4870" w:type="dxa"/>
            <w:vAlign w:val="center"/>
          </w:tcPr>
          <w:p w:rsidR="003D0C98" w:rsidRDefault="008D2815">
            <w:pPr>
              <w:adjustRightInd w:val="0"/>
              <w:snapToGrid w:val="0"/>
              <w:spacing w:line="360" w:lineRule="auto"/>
              <w:jc w:val="center"/>
              <w:rPr>
                <w:rFonts w:ascii="宋体"/>
                <w:kern w:val="0"/>
              </w:rPr>
            </w:pPr>
            <w:proofErr w:type="gramStart"/>
            <w:r>
              <w:rPr>
                <w:rFonts w:ascii="宋体" w:hAnsi="宋体" w:cs="宋体" w:hint="eastAsia"/>
                <w:kern w:val="0"/>
              </w:rPr>
              <w:t>废标原因</w:t>
            </w:r>
            <w:proofErr w:type="gramEnd"/>
            <w:r>
              <w:rPr>
                <w:rFonts w:ascii="宋体" w:hAnsi="宋体" w:cs="宋体" w:hint="eastAsia"/>
                <w:kern w:val="0"/>
              </w:rPr>
              <w:t>（应说明违反条款及具体内容）</w:t>
            </w:r>
          </w:p>
        </w:tc>
        <w:tc>
          <w:tcPr>
            <w:tcW w:w="1034" w:type="dxa"/>
            <w:vAlign w:val="center"/>
          </w:tcPr>
          <w:p w:rsidR="003D0C98" w:rsidRDefault="008D2815">
            <w:pPr>
              <w:adjustRightInd w:val="0"/>
              <w:snapToGrid w:val="0"/>
              <w:spacing w:line="360" w:lineRule="auto"/>
              <w:jc w:val="center"/>
              <w:rPr>
                <w:rFonts w:ascii="宋体"/>
                <w:kern w:val="0"/>
              </w:rPr>
            </w:pPr>
            <w:r>
              <w:rPr>
                <w:rFonts w:ascii="宋体" w:hAnsi="宋体" w:cs="宋体" w:hint="eastAsia"/>
                <w:kern w:val="0"/>
              </w:rPr>
              <w:t>备注</w:t>
            </w: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r w:rsidR="003D0C98">
        <w:trPr>
          <w:trHeight w:val="454"/>
          <w:jc w:val="center"/>
        </w:trPr>
        <w:tc>
          <w:tcPr>
            <w:tcW w:w="1212" w:type="dxa"/>
            <w:vAlign w:val="center"/>
          </w:tcPr>
          <w:p w:rsidR="003D0C98" w:rsidRDefault="003D0C98">
            <w:pPr>
              <w:adjustRightInd w:val="0"/>
              <w:snapToGrid w:val="0"/>
              <w:spacing w:line="360" w:lineRule="auto"/>
              <w:jc w:val="center"/>
              <w:rPr>
                <w:rFonts w:ascii="宋体"/>
                <w:kern w:val="0"/>
              </w:rPr>
            </w:pPr>
          </w:p>
        </w:tc>
        <w:tc>
          <w:tcPr>
            <w:tcW w:w="2000" w:type="dxa"/>
            <w:vAlign w:val="center"/>
          </w:tcPr>
          <w:p w:rsidR="003D0C98" w:rsidRDefault="003D0C98">
            <w:pPr>
              <w:adjustRightInd w:val="0"/>
              <w:snapToGrid w:val="0"/>
              <w:spacing w:line="360" w:lineRule="auto"/>
              <w:jc w:val="center"/>
              <w:rPr>
                <w:rFonts w:ascii="宋体"/>
                <w:kern w:val="0"/>
              </w:rPr>
            </w:pPr>
          </w:p>
        </w:tc>
        <w:tc>
          <w:tcPr>
            <w:tcW w:w="4870" w:type="dxa"/>
            <w:vAlign w:val="center"/>
          </w:tcPr>
          <w:p w:rsidR="003D0C98" w:rsidRDefault="003D0C98">
            <w:pPr>
              <w:adjustRightInd w:val="0"/>
              <w:snapToGrid w:val="0"/>
              <w:spacing w:line="360" w:lineRule="auto"/>
              <w:jc w:val="center"/>
              <w:rPr>
                <w:rFonts w:ascii="宋体"/>
                <w:kern w:val="0"/>
              </w:rPr>
            </w:pPr>
          </w:p>
        </w:tc>
        <w:tc>
          <w:tcPr>
            <w:tcW w:w="1034" w:type="dxa"/>
            <w:vAlign w:val="center"/>
          </w:tcPr>
          <w:p w:rsidR="003D0C98" w:rsidRDefault="003D0C98">
            <w:pPr>
              <w:adjustRightInd w:val="0"/>
              <w:snapToGrid w:val="0"/>
              <w:spacing w:line="360" w:lineRule="auto"/>
              <w:jc w:val="center"/>
              <w:rPr>
                <w:rFonts w:ascii="宋体"/>
                <w:kern w:val="0"/>
              </w:rPr>
            </w:pPr>
          </w:p>
        </w:tc>
      </w:tr>
    </w:tbl>
    <w:p w:rsidR="003D0C98" w:rsidRDefault="008D2815">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3D0C98" w:rsidRDefault="008D2815">
      <w:pPr>
        <w:spacing w:line="360" w:lineRule="auto"/>
        <w:jc w:val="center"/>
        <w:rPr>
          <w:rFonts w:ascii="黑体" w:eastAsia="黑体" w:hAnsi="黑体" w:cs="仿宋_GB2312"/>
          <w:b/>
          <w:bCs/>
          <w:color w:val="000000"/>
          <w:kern w:val="44"/>
          <w:sz w:val="36"/>
          <w:szCs w:val="36"/>
        </w:rPr>
      </w:pPr>
      <w:r>
        <w:br w:type="page"/>
      </w:r>
      <w:bookmarkStart w:id="52" w:name="_Toc491162068"/>
      <w:bookmarkStart w:id="53" w:name="_Toc13914"/>
      <w:bookmarkStart w:id="54" w:name="_Toc185047512"/>
      <w:bookmarkStart w:id="55" w:name="_Toc13360"/>
      <w:bookmarkStart w:id="56" w:name="_Toc2875"/>
      <w:bookmarkEnd w:id="46"/>
      <w:bookmarkEnd w:id="47"/>
      <w:bookmarkEnd w:id="48"/>
      <w:bookmarkEnd w:id="49"/>
      <w:bookmarkEnd w:id="50"/>
      <w:bookmarkEnd w:id="51"/>
      <w:r>
        <w:rPr>
          <w:rFonts w:ascii="黑体" w:eastAsia="黑体" w:hAnsi="黑体" w:cs="仿宋_GB2312" w:hint="eastAsia"/>
          <w:b/>
          <w:bCs/>
          <w:color w:val="000000"/>
          <w:kern w:val="44"/>
          <w:sz w:val="36"/>
          <w:szCs w:val="36"/>
        </w:rPr>
        <w:lastRenderedPageBreak/>
        <w:t>第四章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合同条款格式</w:t>
      </w:r>
      <w:bookmarkEnd w:id="52"/>
    </w:p>
    <w:p w:rsidR="003D0C98" w:rsidRDefault="008D2815">
      <w:pPr>
        <w:ind w:firstLineChars="200" w:firstLine="480"/>
        <w:rPr>
          <w:rFonts w:asciiTheme="minorEastAsia" w:eastAsiaTheme="minorEastAsia" w:hAnsiTheme="minorEastAsia" w:cstheme="minorEastAsia"/>
          <w:snapToGrid w:val="0"/>
          <w:color w:val="000000"/>
          <w:kern w:val="0"/>
          <w:sz w:val="24"/>
          <w:szCs w:val="24"/>
        </w:rPr>
      </w:pPr>
      <w:r>
        <w:rPr>
          <w:rFonts w:asciiTheme="minorEastAsia" w:eastAsiaTheme="minorEastAsia" w:hAnsiTheme="minorEastAsia" w:cstheme="minorEastAsia" w:hint="eastAsia"/>
          <w:color w:val="000000"/>
          <w:sz w:val="24"/>
          <w:szCs w:val="24"/>
        </w:rPr>
        <w:t>施工合同参考《</w:t>
      </w:r>
      <w:r>
        <w:rPr>
          <w:rFonts w:asciiTheme="minorEastAsia" w:eastAsiaTheme="minorEastAsia" w:hAnsiTheme="minorEastAsia" w:cstheme="minorEastAsia" w:hint="eastAsia"/>
          <w:snapToGrid w:val="0"/>
          <w:color w:val="000000"/>
          <w:kern w:val="0"/>
          <w:sz w:val="24"/>
          <w:szCs w:val="24"/>
        </w:rPr>
        <w:t>建设工程施工合同（示范文本）</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snapToGrid w:val="0"/>
          <w:color w:val="000000"/>
          <w:kern w:val="0"/>
          <w:sz w:val="24"/>
          <w:szCs w:val="24"/>
        </w:rPr>
        <w:t>（</w:t>
      </w:r>
      <w:r>
        <w:rPr>
          <w:rFonts w:asciiTheme="minorEastAsia" w:eastAsiaTheme="minorEastAsia" w:hAnsiTheme="minorEastAsia" w:cstheme="minorEastAsia" w:hint="eastAsia"/>
          <w:snapToGrid w:val="0"/>
          <w:color w:val="000000"/>
          <w:kern w:val="0"/>
          <w:sz w:val="24"/>
          <w:szCs w:val="24"/>
        </w:rPr>
        <w:t>GF-2017-0201</w:t>
      </w:r>
      <w:r>
        <w:rPr>
          <w:rFonts w:asciiTheme="minorEastAsia" w:eastAsiaTheme="minorEastAsia" w:hAnsiTheme="minorEastAsia" w:cstheme="minorEastAsia" w:hint="eastAsia"/>
          <w:snapToGrid w:val="0"/>
          <w:color w:val="000000"/>
          <w:kern w:val="0"/>
          <w:sz w:val="24"/>
          <w:szCs w:val="24"/>
        </w:rPr>
        <w:t>）。</w:t>
      </w:r>
    </w:p>
    <w:p w:rsidR="003D0C98" w:rsidRDefault="003D0C98">
      <w:pPr>
        <w:rPr>
          <w:rFonts w:ascii="仿宋_GB2312" w:eastAsia="仿宋_GB2312" w:hAnsi="仿宋"/>
          <w:snapToGrid w:val="0"/>
          <w:color w:val="000000"/>
          <w:kern w:val="0"/>
        </w:rPr>
      </w:pPr>
    </w:p>
    <w:p w:rsidR="003D0C98" w:rsidRDefault="008D2815">
      <w:pPr>
        <w:adjustRightInd w:val="0"/>
        <w:snapToGrid w:val="0"/>
        <w:spacing w:line="360" w:lineRule="auto"/>
        <w:jc w:val="center"/>
        <w:outlineLvl w:val="2"/>
        <w:rPr>
          <w:rFonts w:ascii="黑体" w:eastAsia="黑体"/>
          <w:snapToGrid w:val="0"/>
          <w:kern w:val="0"/>
          <w:sz w:val="32"/>
          <w:szCs w:val="32"/>
        </w:rPr>
      </w:pPr>
      <w:r>
        <w:rPr>
          <w:rFonts w:ascii="黑体" w:eastAsia="黑体" w:cs="黑体" w:hint="eastAsia"/>
          <w:snapToGrid w:val="0"/>
          <w:kern w:val="0"/>
          <w:sz w:val="32"/>
          <w:szCs w:val="32"/>
        </w:rPr>
        <w:t>第一部分</w:t>
      </w:r>
      <w:r>
        <w:rPr>
          <w:rFonts w:ascii="黑体" w:eastAsia="黑体" w:cs="黑体"/>
          <w:snapToGrid w:val="0"/>
          <w:kern w:val="0"/>
          <w:sz w:val="32"/>
          <w:szCs w:val="32"/>
        </w:rPr>
        <w:t xml:space="preserve"> </w:t>
      </w:r>
      <w:r>
        <w:rPr>
          <w:rFonts w:ascii="黑体" w:eastAsia="黑体" w:cs="黑体" w:hint="eastAsia"/>
          <w:snapToGrid w:val="0"/>
          <w:kern w:val="0"/>
          <w:sz w:val="32"/>
          <w:szCs w:val="32"/>
        </w:rPr>
        <w:t>合同协议书</w:t>
      </w:r>
    </w:p>
    <w:p w:rsidR="003D0C98" w:rsidRDefault="008D2815">
      <w:pPr>
        <w:adjustRightInd w:val="0"/>
        <w:snapToGrid w:val="0"/>
        <w:spacing w:line="360" w:lineRule="auto"/>
        <w:rPr>
          <w:rFonts w:ascii="宋体"/>
          <w:snapToGrid w:val="0"/>
          <w:kern w:val="0"/>
        </w:rPr>
      </w:pPr>
      <w:r>
        <w:rPr>
          <w:rFonts w:ascii="宋体" w:hAnsi="宋体" w:cs="宋体" w:hint="eastAsia"/>
          <w:b/>
          <w:bCs/>
          <w:snapToGrid w:val="0"/>
          <w:kern w:val="0"/>
        </w:rPr>
        <w:t>发包人（全称）：</w:t>
      </w:r>
      <w:r>
        <w:rPr>
          <w:rFonts w:ascii="宋体" w:hAnsi="宋体" w:cs="宋体"/>
          <w:b/>
          <w:bCs/>
          <w:snapToGrid w:val="0"/>
          <w:kern w:val="0"/>
          <w:u w:val="single"/>
        </w:rPr>
        <w:t>________</w:t>
      </w:r>
    </w:p>
    <w:p w:rsidR="003D0C98" w:rsidRDefault="008D2815">
      <w:pPr>
        <w:adjustRightInd w:val="0"/>
        <w:snapToGrid w:val="0"/>
        <w:spacing w:line="360" w:lineRule="auto"/>
        <w:rPr>
          <w:rFonts w:ascii="宋体"/>
          <w:snapToGrid w:val="0"/>
          <w:kern w:val="0"/>
        </w:rPr>
      </w:pPr>
      <w:r>
        <w:rPr>
          <w:rFonts w:ascii="宋体" w:hAnsi="宋体" w:cs="宋体" w:hint="eastAsia"/>
          <w:b/>
          <w:bCs/>
          <w:snapToGrid w:val="0"/>
          <w:kern w:val="0"/>
        </w:rPr>
        <w:t>承包人（全称）：</w:t>
      </w:r>
      <w:r>
        <w:rPr>
          <w:rFonts w:ascii="宋体" w:hAnsi="宋体" w:cs="宋体"/>
          <w:b/>
          <w:bCs/>
          <w:snapToGrid w:val="0"/>
          <w:kern w:val="0"/>
          <w:u w:val="single"/>
        </w:rPr>
        <w:t>________</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根据《中华人民共和国合同法》、《中华人民共和国建筑法》及有关法律规定，遵循平等、自愿、公平和诚实信用的原则，双方就</w:t>
      </w:r>
      <w:r>
        <w:rPr>
          <w:rFonts w:ascii="宋体" w:hAnsi="宋体" w:cs="宋体"/>
          <w:snapToGrid w:val="0"/>
          <w:kern w:val="0"/>
          <w:u w:val="single"/>
        </w:rPr>
        <w:t>________</w:t>
      </w:r>
      <w:r>
        <w:rPr>
          <w:rFonts w:ascii="宋体" w:hAnsi="宋体" w:cs="宋体" w:hint="eastAsia"/>
          <w:snapToGrid w:val="0"/>
          <w:kern w:val="0"/>
        </w:rPr>
        <w:t>工程施工及有关事项协商一致，共同达成如下协议：</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一、工程概况</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1.</w:t>
      </w:r>
      <w:r>
        <w:rPr>
          <w:rFonts w:ascii="宋体" w:hAnsi="宋体" w:cs="宋体" w:hint="eastAsia"/>
          <w:snapToGrid w:val="0"/>
          <w:kern w:val="0"/>
        </w:rPr>
        <w:t>工程名称：</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2.</w:t>
      </w:r>
      <w:r>
        <w:rPr>
          <w:rFonts w:ascii="宋体" w:hAnsi="宋体" w:cs="宋体" w:hint="eastAsia"/>
          <w:snapToGrid w:val="0"/>
          <w:kern w:val="0"/>
        </w:rPr>
        <w:t>工程地点：</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3.</w:t>
      </w:r>
      <w:r>
        <w:rPr>
          <w:rFonts w:ascii="宋体" w:hAnsi="宋体" w:cs="宋体" w:hint="eastAsia"/>
          <w:snapToGrid w:val="0"/>
          <w:kern w:val="0"/>
        </w:rPr>
        <w:t>工程立项批准文号：</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4.</w:t>
      </w:r>
      <w:r>
        <w:rPr>
          <w:rFonts w:ascii="宋体" w:hAnsi="宋体" w:cs="宋体" w:hint="eastAsia"/>
          <w:snapToGrid w:val="0"/>
          <w:kern w:val="0"/>
        </w:rPr>
        <w:t>资金来源：</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5.</w:t>
      </w:r>
      <w:r>
        <w:rPr>
          <w:rFonts w:ascii="宋体" w:hAnsi="宋体" w:cs="宋体" w:hint="eastAsia"/>
          <w:snapToGrid w:val="0"/>
          <w:kern w:val="0"/>
        </w:rPr>
        <w:t>工程内容：</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群体工程应附《承包人承揽工程项目一览表》（附件</w:t>
      </w:r>
      <w:r>
        <w:rPr>
          <w:rFonts w:ascii="宋体" w:hAnsi="宋体" w:cs="宋体"/>
          <w:snapToGrid w:val="0"/>
          <w:kern w:val="0"/>
        </w:rPr>
        <w:t>1</w:t>
      </w:r>
      <w:r>
        <w:rPr>
          <w:rFonts w:ascii="宋体" w:hAnsi="宋体" w:cs="宋体" w:hint="eastAsia"/>
          <w:snapToGrid w:val="0"/>
          <w:kern w:val="0"/>
        </w:rPr>
        <w:t>）。</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6</w:t>
      </w:r>
      <w:r>
        <w:rPr>
          <w:rFonts w:ascii="宋体" w:cs="宋体"/>
          <w:snapToGrid w:val="0"/>
          <w:kern w:val="0"/>
        </w:rPr>
        <w:t>.</w:t>
      </w:r>
      <w:r>
        <w:rPr>
          <w:rFonts w:ascii="宋体" w:hAnsi="宋体" w:cs="宋体" w:hint="eastAsia"/>
          <w:snapToGrid w:val="0"/>
          <w:kern w:val="0"/>
        </w:rPr>
        <w:t>工程承包范围：</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u w:val="single"/>
        </w:rPr>
        <w:t>________</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二、合同工期</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计划开工日期：</w:t>
      </w:r>
      <w:r>
        <w:rPr>
          <w:rFonts w:ascii="宋体" w:hAnsi="宋体" w:cs="宋体"/>
          <w:snapToGrid w:val="0"/>
          <w:kern w:val="0"/>
          <w:u w:val="single"/>
        </w:rPr>
        <w:t>________</w:t>
      </w:r>
      <w:r>
        <w:rPr>
          <w:rFonts w:ascii="宋体" w:hAnsi="宋体" w:cs="宋体" w:hint="eastAsia"/>
          <w:snapToGrid w:val="0"/>
          <w:kern w:val="0"/>
        </w:rPr>
        <w:t>年</w:t>
      </w:r>
      <w:r>
        <w:rPr>
          <w:rFonts w:ascii="宋体" w:hAnsi="宋体" w:cs="宋体"/>
          <w:snapToGrid w:val="0"/>
          <w:kern w:val="0"/>
          <w:u w:val="single"/>
        </w:rPr>
        <w:t>________</w:t>
      </w:r>
      <w:r>
        <w:rPr>
          <w:rFonts w:ascii="宋体" w:hAnsi="宋体" w:cs="宋体" w:hint="eastAsia"/>
          <w:snapToGrid w:val="0"/>
          <w:kern w:val="0"/>
        </w:rPr>
        <w:t>月</w:t>
      </w:r>
      <w:r>
        <w:rPr>
          <w:rFonts w:ascii="宋体" w:hAnsi="宋体" w:cs="宋体"/>
          <w:snapToGrid w:val="0"/>
          <w:kern w:val="0"/>
          <w:u w:val="single"/>
        </w:rPr>
        <w:t>________</w:t>
      </w:r>
      <w:r>
        <w:rPr>
          <w:rFonts w:ascii="宋体" w:hAnsi="宋体" w:cs="宋体" w:hint="eastAsia"/>
          <w:snapToGrid w:val="0"/>
          <w:kern w:val="0"/>
        </w:rPr>
        <w:t>日。</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计划竣工日期：</w:t>
      </w:r>
      <w:r>
        <w:rPr>
          <w:rFonts w:ascii="宋体" w:hAnsi="宋体" w:cs="宋体"/>
          <w:snapToGrid w:val="0"/>
          <w:kern w:val="0"/>
          <w:u w:val="single"/>
        </w:rPr>
        <w:t>________</w:t>
      </w:r>
      <w:r>
        <w:rPr>
          <w:rFonts w:ascii="宋体" w:hAnsi="宋体" w:cs="宋体" w:hint="eastAsia"/>
          <w:snapToGrid w:val="0"/>
          <w:kern w:val="0"/>
        </w:rPr>
        <w:t>年</w:t>
      </w:r>
      <w:r>
        <w:rPr>
          <w:rFonts w:ascii="宋体" w:hAnsi="宋体" w:cs="宋体"/>
          <w:snapToGrid w:val="0"/>
          <w:kern w:val="0"/>
          <w:u w:val="single"/>
        </w:rPr>
        <w:t>________</w:t>
      </w:r>
      <w:r>
        <w:rPr>
          <w:rFonts w:ascii="宋体" w:hAnsi="宋体" w:cs="宋体" w:hint="eastAsia"/>
          <w:snapToGrid w:val="0"/>
          <w:kern w:val="0"/>
        </w:rPr>
        <w:t>月</w:t>
      </w:r>
      <w:r>
        <w:rPr>
          <w:rFonts w:ascii="宋体" w:hAnsi="宋体" w:cs="宋体"/>
          <w:snapToGrid w:val="0"/>
          <w:kern w:val="0"/>
          <w:u w:val="single"/>
        </w:rPr>
        <w:t>________</w:t>
      </w:r>
      <w:r>
        <w:rPr>
          <w:rFonts w:ascii="宋体" w:hAnsi="宋体" w:cs="宋体" w:hint="eastAsia"/>
          <w:snapToGrid w:val="0"/>
          <w:kern w:val="0"/>
        </w:rPr>
        <w:t>日。</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工期总日历天数：</w:t>
      </w:r>
      <w:r>
        <w:rPr>
          <w:rFonts w:ascii="宋体" w:hAnsi="宋体" w:cs="宋体"/>
          <w:snapToGrid w:val="0"/>
          <w:kern w:val="0"/>
          <w:u w:val="single"/>
        </w:rPr>
        <w:t>________</w:t>
      </w:r>
      <w:r>
        <w:rPr>
          <w:rFonts w:ascii="宋体" w:hAnsi="宋体" w:cs="宋体" w:hint="eastAsia"/>
          <w:snapToGrid w:val="0"/>
          <w:kern w:val="0"/>
        </w:rPr>
        <w:t>天。工期总日历天数与根据前述计划开竣工日期计算的工期天数不一致的，以工期总日历天数为准。</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三、质量标准</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工程质量符合</w:t>
      </w:r>
      <w:r>
        <w:rPr>
          <w:rFonts w:ascii="宋体" w:hAnsi="宋体" w:cs="宋体"/>
          <w:snapToGrid w:val="0"/>
          <w:kern w:val="0"/>
          <w:u w:val="single"/>
        </w:rPr>
        <w:t>________</w:t>
      </w:r>
      <w:r>
        <w:rPr>
          <w:rFonts w:ascii="宋体" w:hAnsi="宋体" w:cs="宋体" w:hint="eastAsia"/>
          <w:snapToGrid w:val="0"/>
          <w:kern w:val="0"/>
        </w:rPr>
        <w:t>标准。</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四、签约合同价与合同价格形式</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1.</w:t>
      </w:r>
      <w:r>
        <w:rPr>
          <w:rFonts w:ascii="宋体" w:hAnsi="宋体" w:cs="宋体" w:hint="eastAsia"/>
          <w:snapToGrid w:val="0"/>
          <w:kern w:val="0"/>
        </w:rPr>
        <w:t>签约合同价为：</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人民币（大写）</w:t>
      </w:r>
      <w:r>
        <w:rPr>
          <w:rFonts w:ascii="宋体" w:hAnsi="宋体" w:cs="宋体"/>
          <w:snapToGrid w:val="0"/>
          <w:kern w:val="0"/>
          <w:u w:val="single"/>
        </w:rPr>
        <w:t>________</w:t>
      </w:r>
      <w:r>
        <w:rPr>
          <w:rFonts w:ascii="宋体" w:hAnsi="宋体" w:cs="宋体" w:hint="eastAsia"/>
          <w:snapToGrid w:val="0"/>
          <w:kern w:val="0"/>
        </w:rPr>
        <w:t>（</w:t>
      </w:r>
      <w:r>
        <w:rPr>
          <w:rFonts w:ascii="宋体"/>
          <w:snapToGrid w:val="0"/>
          <w:kern w:val="0"/>
        </w:rPr>
        <w:t>¥</w:t>
      </w:r>
      <w:r>
        <w:rPr>
          <w:rFonts w:ascii="宋体" w:hAnsi="宋体" w:cs="宋体"/>
          <w:snapToGrid w:val="0"/>
          <w:kern w:val="0"/>
          <w:u w:val="single"/>
        </w:rPr>
        <w:t>________</w:t>
      </w:r>
      <w:r>
        <w:rPr>
          <w:rFonts w:ascii="宋体" w:hAnsi="宋体" w:cs="宋体" w:hint="eastAsia"/>
          <w:snapToGrid w:val="0"/>
          <w:kern w:val="0"/>
        </w:rPr>
        <w:t>元）；</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其中：</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(1)</w:t>
      </w:r>
      <w:r>
        <w:rPr>
          <w:rFonts w:ascii="宋体" w:hAnsi="宋体" w:cs="宋体" w:hint="eastAsia"/>
          <w:snapToGrid w:val="0"/>
          <w:kern w:val="0"/>
        </w:rPr>
        <w:t>安全文明施工费：</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lastRenderedPageBreak/>
        <w:t>人民币（大写）</w:t>
      </w:r>
      <w:r>
        <w:rPr>
          <w:rFonts w:ascii="宋体" w:hAnsi="宋体" w:cs="宋体"/>
          <w:snapToGrid w:val="0"/>
          <w:kern w:val="0"/>
          <w:u w:val="single"/>
        </w:rPr>
        <w:t>________</w:t>
      </w:r>
      <w:r>
        <w:rPr>
          <w:rFonts w:ascii="宋体" w:hAnsi="宋体" w:cs="宋体" w:hint="eastAsia"/>
          <w:snapToGrid w:val="0"/>
          <w:kern w:val="0"/>
        </w:rPr>
        <w:t>（</w:t>
      </w:r>
      <w:r>
        <w:rPr>
          <w:rFonts w:ascii="宋体"/>
          <w:snapToGrid w:val="0"/>
          <w:kern w:val="0"/>
        </w:rPr>
        <w:t>¥</w:t>
      </w:r>
      <w:r>
        <w:rPr>
          <w:rFonts w:ascii="宋体" w:hAnsi="宋体" w:cs="宋体"/>
          <w:snapToGrid w:val="0"/>
          <w:kern w:val="0"/>
          <w:u w:val="single"/>
        </w:rPr>
        <w:t>________</w:t>
      </w:r>
      <w:r>
        <w:rPr>
          <w:rFonts w:ascii="宋体" w:hAnsi="宋体" w:cs="宋体" w:hint="eastAsia"/>
          <w:snapToGrid w:val="0"/>
          <w:kern w:val="0"/>
        </w:rPr>
        <w:t>元）；</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(2)</w:t>
      </w:r>
      <w:r>
        <w:rPr>
          <w:rFonts w:ascii="宋体" w:hAnsi="宋体" w:cs="宋体" w:hint="eastAsia"/>
          <w:snapToGrid w:val="0"/>
          <w:kern w:val="0"/>
        </w:rPr>
        <w:t>材料和工程设备暂估价金额：</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人民币（大写）</w:t>
      </w:r>
      <w:r>
        <w:rPr>
          <w:rFonts w:ascii="宋体" w:hAnsi="宋体" w:cs="宋体"/>
          <w:snapToGrid w:val="0"/>
          <w:kern w:val="0"/>
          <w:u w:val="single"/>
        </w:rPr>
        <w:t>________</w:t>
      </w:r>
      <w:r>
        <w:rPr>
          <w:rFonts w:ascii="宋体" w:hAnsi="宋体" w:cs="宋体" w:hint="eastAsia"/>
          <w:snapToGrid w:val="0"/>
          <w:kern w:val="0"/>
        </w:rPr>
        <w:t>（</w:t>
      </w:r>
      <w:r>
        <w:rPr>
          <w:rFonts w:ascii="宋体"/>
          <w:snapToGrid w:val="0"/>
          <w:kern w:val="0"/>
        </w:rPr>
        <w:t>¥</w:t>
      </w:r>
      <w:r>
        <w:rPr>
          <w:rFonts w:ascii="宋体" w:hAnsi="宋体" w:cs="宋体"/>
          <w:snapToGrid w:val="0"/>
          <w:kern w:val="0"/>
          <w:u w:val="single"/>
        </w:rPr>
        <w:t>________</w:t>
      </w:r>
      <w:r>
        <w:rPr>
          <w:rFonts w:ascii="宋体" w:hAnsi="宋体" w:cs="宋体" w:hint="eastAsia"/>
          <w:snapToGrid w:val="0"/>
          <w:kern w:val="0"/>
        </w:rPr>
        <w:t>元）；</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(3)</w:t>
      </w:r>
      <w:r>
        <w:rPr>
          <w:rFonts w:ascii="宋体" w:hAnsi="宋体" w:cs="宋体" w:hint="eastAsia"/>
          <w:snapToGrid w:val="0"/>
          <w:kern w:val="0"/>
        </w:rPr>
        <w:t>专业工程暂估价金额：</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人民币（大写）</w:t>
      </w:r>
      <w:r>
        <w:rPr>
          <w:rFonts w:ascii="宋体" w:hAnsi="宋体" w:cs="宋体"/>
          <w:snapToGrid w:val="0"/>
          <w:kern w:val="0"/>
          <w:u w:val="single"/>
        </w:rPr>
        <w:t>________</w:t>
      </w:r>
      <w:r>
        <w:rPr>
          <w:rFonts w:ascii="宋体" w:hAnsi="宋体" w:cs="宋体" w:hint="eastAsia"/>
          <w:snapToGrid w:val="0"/>
          <w:kern w:val="0"/>
        </w:rPr>
        <w:t>（</w:t>
      </w:r>
      <w:r>
        <w:rPr>
          <w:rFonts w:ascii="宋体"/>
          <w:snapToGrid w:val="0"/>
          <w:kern w:val="0"/>
        </w:rPr>
        <w:t>¥</w:t>
      </w:r>
      <w:r>
        <w:rPr>
          <w:rFonts w:ascii="宋体" w:hAnsi="宋体" w:cs="宋体"/>
          <w:snapToGrid w:val="0"/>
          <w:kern w:val="0"/>
          <w:u w:val="single"/>
        </w:rPr>
        <w:t>________</w:t>
      </w:r>
      <w:r>
        <w:rPr>
          <w:rFonts w:ascii="宋体" w:hAnsi="宋体" w:cs="宋体" w:hint="eastAsia"/>
          <w:snapToGrid w:val="0"/>
          <w:kern w:val="0"/>
        </w:rPr>
        <w:t>元）；</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(4)</w:t>
      </w:r>
      <w:r>
        <w:rPr>
          <w:rFonts w:ascii="宋体" w:hAnsi="宋体" w:cs="宋体" w:hint="eastAsia"/>
          <w:snapToGrid w:val="0"/>
          <w:kern w:val="0"/>
        </w:rPr>
        <w:t>暂列金额：</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人民币（大写）</w:t>
      </w:r>
      <w:r>
        <w:rPr>
          <w:rFonts w:ascii="宋体" w:hAnsi="宋体" w:cs="宋体"/>
          <w:snapToGrid w:val="0"/>
          <w:kern w:val="0"/>
          <w:u w:val="single"/>
        </w:rPr>
        <w:t>________</w:t>
      </w:r>
      <w:r>
        <w:rPr>
          <w:rFonts w:ascii="宋体" w:hAnsi="宋体" w:cs="宋体" w:hint="eastAsia"/>
          <w:snapToGrid w:val="0"/>
          <w:kern w:val="0"/>
        </w:rPr>
        <w:t>（</w:t>
      </w:r>
      <w:r>
        <w:rPr>
          <w:rFonts w:ascii="宋体"/>
          <w:snapToGrid w:val="0"/>
          <w:kern w:val="0"/>
        </w:rPr>
        <w:t>¥</w:t>
      </w:r>
      <w:r>
        <w:rPr>
          <w:rFonts w:ascii="宋体" w:hAnsi="宋体" w:cs="宋体"/>
          <w:snapToGrid w:val="0"/>
          <w:kern w:val="0"/>
          <w:u w:val="single"/>
        </w:rPr>
        <w:t>________</w:t>
      </w:r>
      <w:r>
        <w:rPr>
          <w:rFonts w:ascii="宋体" w:hAnsi="宋体" w:cs="宋体" w:hint="eastAsia"/>
          <w:snapToGrid w:val="0"/>
          <w:kern w:val="0"/>
        </w:rPr>
        <w:t>元）。</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2.</w:t>
      </w:r>
      <w:r>
        <w:rPr>
          <w:rFonts w:ascii="宋体" w:hAnsi="宋体" w:cs="宋体" w:hint="eastAsia"/>
          <w:snapToGrid w:val="0"/>
          <w:kern w:val="0"/>
        </w:rPr>
        <w:t>合同价格形式：</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五、项目经理</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承包人项目经理：</w:t>
      </w:r>
      <w:r>
        <w:rPr>
          <w:rFonts w:ascii="宋体" w:hAnsi="宋体" w:cs="宋体"/>
          <w:snapToGrid w:val="0"/>
          <w:kern w:val="0"/>
          <w:u w:val="single"/>
        </w:rPr>
        <w:t>________</w:t>
      </w:r>
      <w:r>
        <w:rPr>
          <w:rFonts w:ascii="宋体" w:hAnsi="宋体" w:cs="宋体" w:hint="eastAsia"/>
          <w:snapToGrid w:val="0"/>
          <w:kern w:val="0"/>
        </w:rPr>
        <w:t>。</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六、合同文件构成</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本协议书与下列文件一起构成合同文件：</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(1)</w:t>
      </w:r>
      <w:r>
        <w:rPr>
          <w:rFonts w:ascii="宋体" w:hAnsi="宋体" w:cs="宋体" w:hint="eastAsia"/>
          <w:snapToGrid w:val="0"/>
          <w:kern w:val="0"/>
        </w:rPr>
        <w:t>中标通知书（如果有）；</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(2)</w:t>
      </w:r>
      <w:r>
        <w:rPr>
          <w:rFonts w:ascii="宋体" w:hAnsi="宋体" w:cs="宋体" w:hint="eastAsia"/>
          <w:snapToGrid w:val="0"/>
          <w:kern w:val="0"/>
        </w:rPr>
        <w:t>投标函及其附录（如果有）；</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(3)</w:t>
      </w:r>
      <w:r>
        <w:rPr>
          <w:rFonts w:ascii="宋体" w:hAnsi="宋体" w:cs="宋体" w:hint="eastAsia"/>
          <w:snapToGrid w:val="0"/>
          <w:kern w:val="0"/>
        </w:rPr>
        <w:t>专用合同条款及其附件；</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(4)</w:t>
      </w:r>
      <w:r>
        <w:rPr>
          <w:rFonts w:ascii="宋体" w:hAnsi="宋体" w:cs="宋体" w:hint="eastAsia"/>
          <w:snapToGrid w:val="0"/>
          <w:kern w:val="0"/>
        </w:rPr>
        <w:t>通用合同条款；</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(5</w:t>
      </w:r>
      <w:r>
        <w:rPr>
          <w:rFonts w:ascii="宋体" w:hAnsi="宋体" w:cs="宋体"/>
          <w:snapToGrid w:val="0"/>
          <w:kern w:val="0"/>
        </w:rPr>
        <w:t>)</w:t>
      </w:r>
      <w:r>
        <w:rPr>
          <w:rFonts w:ascii="宋体" w:hAnsi="宋体" w:cs="宋体" w:hint="eastAsia"/>
          <w:snapToGrid w:val="0"/>
          <w:kern w:val="0"/>
        </w:rPr>
        <w:t>技术标准和要求；</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(6)</w:t>
      </w:r>
      <w:r>
        <w:rPr>
          <w:rFonts w:ascii="宋体" w:hAnsi="宋体" w:cs="宋体" w:hint="eastAsia"/>
          <w:snapToGrid w:val="0"/>
          <w:kern w:val="0"/>
        </w:rPr>
        <w:t>图纸；</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(7)</w:t>
      </w:r>
      <w:r>
        <w:rPr>
          <w:rFonts w:ascii="宋体" w:hAnsi="宋体" w:cs="宋体" w:hint="eastAsia"/>
          <w:snapToGrid w:val="0"/>
          <w:kern w:val="0"/>
        </w:rPr>
        <w:t>已标价工程量清单或预算书；</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snapToGrid w:val="0"/>
          <w:kern w:val="0"/>
        </w:rPr>
        <w:t>(8)</w:t>
      </w:r>
      <w:r>
        <w:rPr>
          <w:rFonts w:ascii="宋体" w:hAnsi="宋体" w:cs="宋体" w:hint="eastAsia"/>
          <w:snapToGrid w:val="0"/>
          <w:kern w:val="0"/>
        </w:rPr>
        <w:t>其他合同文件。</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在合同订立及履行过程中形成的与合同有关的文件均构成合同文件组成部分。</w:t>
      </w:r>
    </w:p>
    <w:p w:rsidR="003D0C98" w:rsidRDefault="008D2815">
      <w:pPr>
        <w:autoSpaceDE w:val="0"/>
        <w:autoSpaceDN w:val="0"/>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上述各项合同文件包括合同当事人就该项合同文件所</w:t>
      </w:r>
      <w:proofErr w:type="gramStart"/>
      <w:r>
        <w:rPr>
          <w:rFonts w:ascii="宋体" w:hAnsi="宋体" w:cs="宋体" w:hint="eastAsia"/>
          <w:snapToGrid w:val="0"/>
          <w:kern w:val="0"/>
        </w:rPr>
        <w:t>作出</w:t>
      </w:r>
      <w:proofErr w:type="gramEnd"/>
      <w:r>
        <w:rPr>
          <w:rFonts w:ascii="宋体" w:hAnsi="宋体" w:cs="宋体" w:hint="eastAsia"/>
          <w:snapToGrid w:val="0"/>
          <w:kern w:val="0"/>
        </w:rPr>
        <w:t>的补充和修改，属于同一类内容的文件，应以最新签署的为准。专用合同条款及其附件须经合同当事人签字或盖章。</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七、承诺</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1.</w:t>
      </w:r>
      <w:r>
        <w:rPr>
          <w:rFonts w:ascii="宋体" w:hAnsi="宋体" w:cs="宋体" w:hint="eastAsia"/>
          <w:snapToGrid w:val="0"/>
          <w:kern w:val="0"/>
        </w:rPr>
        <w:t>发包人承诺按照法律规定履行项目审批手续、筹集工程建设资金并按照合同约定的期限和方式支付合同价款。</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2.</w:t>
      </w:r>
      <w:r>
        <w:rPr>
          <w:rFonts w:ascii="宋体" w:hAnsi="宋体" w:cs="宋体" w:hint="eastAsia"/>
          <w:snapToGrid w:val="0"/>
          <w:kern w:val="0"/>
        </w:rPr>
        <w:t>承包人承诺按照法律规定及合同约定组织完成工程施工，确保工程质量和安全，不进行转包及违法分包，并在缺陷责任期及保修期内承担相应的工程维修责任。</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snapToGrid w:val="0"/>
          <w:kern w:val="0"/>
        </w:rPr>
        <w:t>3.</w:t>
      </w:r>
      <w:r>
        <w:rPr>
          <w:rFonts w:ascii="宋体" w:hAnsi="宋体" w:cs="宋体" w:hint="eastAsia"/>
          <w:snapToGrid w:val="0"/>
          <w:kern w:val="0"/>
        </w:rPr>
        <w:t>发包人和承包人通过招投标形式签订合同的，双方理解并承诺不再就同一工程另行签订与合同实质性内容相背离的协议。</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八、词语含义</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lastRenderedPageBreak/>
        <w:t>本协议书中词语含义与第二部分通用合同条款中赋予的含义相同。</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九、签订时间</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本合同于</w:t>
      </w:r>
      <w:r>
        <w:rPr>
          <w:rFonts w:ascii="宋体" w:hAnsi="宋体" w:cs="宋体"/>
          <w:snapToGrid w:val="0"/>
          <w:kern w:val="0"/>
          <w:u w:val="single"/>
        </w:rPr>
        <w:t>________</w:t>
      </w:r>
      <w:r>
        <w:rPr>
          <w:rFonts w:ascii="宋体" w:hAnsi="宋体" w:cs="宋体" w:hint="eastAsia"/>
          <w:snapToGrid w:val="0"/>
          <w:kern w:val="0"/>
        </w:rPr>
        <w:t>年</w:t>
      </w:r>
      <w:r>
        <w:rPr>
          <w:rFonts w:ascii="宋体" w:hAnsi="宋体" w:cs="宋体"/>
          <w:snapToGrid w:val="0"/>
          <w:kern w:val="0"/>
          <w:u w:val="single"/>
        </w:rPr>
        <w:t>________</w:t>
      </w:r>
      <w:r>
        <w:rPr>
          <w:rFonts w:ascii="宋体" w:hAnsi="宋体" w:cs="宋体" w:hint="eastAsia"/>
          <w:snapToGrid w:val="0"/>
          <w:kern w:val="0"/>
        </w:rPr>
        <w:t>月</w:t>
      </w:r>
      <w:r>
        <w:rPr>
          <w:rFonts w:ascii="宋体" w:hAnsi="宋体" w:cs="宋体"/>
          <w:snapToGrid w:val="0"/>
          <w:kern w:val="0"/>
          <w:u w:val="single"/>
        </w:rPr>
        <w:t>________</w:t>
      </w:r>
      <w:r>
        <w:rPr>
          <w:rFonts w:ascii="宋体" w:hAnsi="宋体" w:cs="宋体" w:hint="eastAsia"/>
          <w:snapToGrid w:val="0"/>
          <w:kern w:val="0"/>
        </w:rPr>
        <w:t>日签订。</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十、签订地点</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本合同在</w:t>
      </w:r>
      <w:r>
        <w:rPr>
          <w:rFonts w:ascii="宋体" w:hAnsi="宋体" w:cs="宋体"/>
          <w:snapToGrid w:val="0"/>
          <w:kern w:val="0"/>
          <w:u w:val="single"/>
        </w:rPr>
        <w:t>________</w:t>
      </w:r>
      <w:r>
        <w:rPr>
          <w:rFonts w:ascii="宋体" w:hAnsi="宋体" w:cs="宋体" w:hint="eastAsia"/>
          <w:snapToGrid w:val="0"/>
          <w:kern w:val="0"/>
        </w:rPr>
        <w:t>签订。</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十一、补充协议</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合同未尽事宜，合同当事人另行签订补充协</w:t>
      </w:r>
      <w:r>
        <w:rPr>
          <w:rFonts w:ascii="宋体" w:hAnsi="宋体" w:cs="宋体" w:hint="eastAsia"/>
          <w:snapToGrid w:val="0"/>
          <w:kern w:val="0"/>
        </w:rPr>
        <w:t>议，补充协议是合同的组成部分。</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十二、合同生效</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本合同自</w:t>
      </w:r>
      <w:r>
        <w:rPr>
          <w:rFonts w:ascii="宋体" w:hAnsi="宋体" w:cs="宋体"/>
          <w:snapToGrid w:val="0"/>
          <w:kern w:val="0"/>
          <w:u w:val="single"/>
        </w:rPr>
        <w:t>________</w:t>
      </w:r>
      <w:r>
        <w:rPr>
          <w:rFonts w:ascii="宋体" w:hAnsi="宋体" w:cs="宋体" w:hint="eastAsia"/>
          <w:snapToGrid w:val="0"/>
          <w:kern w:val="0"/>
        </w:rPr>
        <w:t>生效。</w:t>
      </w:r>
    </w:p>
    <w:p w:rsidR="003D0C98" w:rsidRDefault="008D2815">
      <w:pPr>
        <w:adjustRightInd w:val="0"/>
        <w:snapToGrid w:val="0"/>
        <w:spacing w:line="360" w:lineRule="auto"/>
        <w:jc w:val="left"/>
        <w:rPr>
          <w:rFonts w:ascii="黑体" w:eastAsia="黑体" w:hAnsi="黑体"/>
          <w:snapToGrid w:val="0"/>
          <w:kern w:val="0"/>
          <w:sz w:val="24"/>
          <w:szCs w:val="24"/>
        </w:rPr>
      </w:pPr>
      <w:r>
        <w:rPr>
          <w:rFonts w:ascii="黑体" w:eastAsia="黑体" w:hAnsi="黑体" w:cs="黑体" w:hint="eastAsia"/>
          <w:snapToGrid w:val="0"/>
          <w:kern w:val="0"/>
          <w:sz w:val="24"/>
          <w:szCs w:val="24"/>
        </w:rPr>
        <w:t>十三、合同份数</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本合同一式</w:t>
      </w:r>
      <w:r>
        <w:rPr>
          <w:rFonts w:ascii="宋体" w:hAnsi="宋体" w:cs="宋体"/>
          <w:snapToGrid w:val="0"/>
          <w:kern w:val="0"/>
          <w:u w:val="single"/>
        </w:rPr>
        <w:t>________</w:t>
      </w:r>
      <w:r>
        <w:rPr>
          <w:rFonts w:ascii="宋体" w:hAnsi="宋体" w:cs="宋体" w:hint="eastAsia"/>
          <w:snapToGrid w:val="0"/>
          <w:kern w:val="0"/>
        </w:rPr>
        <w:t>份，均具有同等法律效力，发包人执</w:t>
      </w:r>
      <w:r>
        <w:rPr>
          <w:rFonts w:ascii="宋体" w:hAnsi="宋体" w:cs="宋体"/>
          <w:snapToGrid w:val="0"/>
          <w:kern w:val="0"/>
          <w:u w:val="single"/>
        </w:rPr>
        <w:t>________</w:t>
      </w:r>
      <w:r>
        <w:rPr>
          <w:rFonts w:ascii="宋体" w:hAnsi="宋体" w:cs="宋体" w:hint="eastAsia"/>
          <w:snapToGrid w:val="0"/>
          <w:kern w:val="0"/>
        </w:rPr>
        <w:t>份，承包人执</w:t>
      </w:r>
      <w:r>
        <w:rPr>
          <w:rFonts w:ascii="宋体" w:hAnsi="宋体" w:cs="宋体"/>
          <w:snapToGrid w:val="0"/>
          <w:kern w:val="0"/>
          <w:u w:val="single"/>
        </w:rPr>
        <w:t>________</w:t>
      </w:r>
      <w:r>
        <w:rPr>
          <w:rFonts w:ascii="宋体" w:hAnsi="宋体" w:cs="宋体" w:hint="eastAsia"/>
          <w:snapToGrid w:val="0"/>
          <w:kern w:val="0"/>
        </w:rPr>
        <w:t>份。</w:t>
      </w:r>
    </w:p>
    <w:p w:rsidR="003D0C98" w:rsidRDefault="003D0C98">
      <w:pPr>
        <w:adjustRightInd w:val="0"/>
        <w:snapToGrid w:val="0"/>
        <w:spacing w:line="360" w:lineRule="auto"/>
        <w:ind w:firstLineChars="200" w:firstLine="420"/>
        <w:jc w:val="left"/>
        <w:rPr>
          <w:rFonts w:ascii="宋体"/>
          <w:snapToGrid w:val="0"/>
          <w:kern w:val="0"/>
        </w:rPr>
      </w:pPr>
    </w:p>
    <w:p w:rsidR="003D0C98" w:rsidRDefault="003D0C98">
      <w:pPr>
        <w:adjustRightInd w:val="0"/>
        <w:snapToGrid w:val="0"/>
        <w:spacing w:line="360" w:lineRule="auto"/>
        <w:ind w:firstLineChars="200" w:firstLine="420"/>
        <w:jc w:val="left"/>
        <w:rPr>
          <w:rFonts w:ascii="宋体"/>
          <w:snapToGrid w:val="0"/>
          <w:kern w:val="0"/>
        </w:rPr>
      </w:pP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发包人：</w:t>
      </w:r>
      <w:r>
        <w:rPr>
          <w:rFonts w:ascii="宋体" w:hAnsi="宋体" w:cs="宋体"/>
          <w:snapToGrid w:val="0"/>
          <w:kern w:val="0"/>
          <w:u w:val="single"/>
        </w:rPr>
        <w:t>________</w:t>
      </w:r>
      <w:r>
        <w:rPr>
          <w:rFonts w:ascii="宋体" w:hAnsi="宋体" w:cs="宋体" w:hint="eastAsia"/>
          <w:snapToGrid w:val="0"/>
        </w:rPr>
        <w:t>（公章）承包人：</w:t>
      </w:r>
      <w:r>
        <w:rPr>
          <w:rFonts w:ascii="宋体" w:hAnsi="宋体" w:cs="宋体"/>
          <w:snapToGrid w:val="0"/>
          <w:kern w:val="0"/>
          <w:u w:val="single"/>
        </w:rPr>
        <w:t>________</w:t>
      </w:r>
      <w:r>
        <w:rPr>
          <w:rFonts w:ascii="宋体" w:hAnsi="宋体" w:cs="宋体" w:hint="eastAsia"/>
          <w:snapToGrid w:val="0"/>
        </w:rPr>
        <w:t>（公章）</w:t>
      </w:r>
    </w:p>
    <w:p w:rsidR="003D0C98" w:rsidRDefault="008D2815">
      <w:pPr>
        <w:tabs>
          <w:tab w:val="left" w:pos="4410"/>
        </w:tabs>
        <w:adjustRightInd w:val="0"/>
        <w:snapToGrid w:val="0"/>
        <w:spacing w:line="360" w:lineRule="auto"/>
        <w:ind w:right="420"/>
        <w:rPr>
          <w:rFonts w:ascii="宋体"/>
          <w:snapToGrid w:val="0"/>
        </w:rPr>
      </w:pPr>
      <w:r>
        <w:rPr>
          <w:rFonts w:ascii="宋体" w:hAnsi="宋体" w:cs="宋体" w:hint="eastAsia"/>
          <w:snapToGrid w:val="0"/>
        </w:rPr>
        <w:t>法定代表人或法定代表人或</w:t>
      </w:r>
    </w:p>
    <w:p w:rsidR="003D0C98" w:rsidRDefault="008D2815">
      <w:pPr>
        <w:tabs>
          <w:tab w:val="left" w:pos="4410"/>
        </w:tabs>
        <w:adjustRightInd w:val="0"/>
        <w:snapToGrid w:val="0"/>
        <w:spacing w:line="360" w:lineRule="auto"/>
        <w:ind w:right="420"/>
        <w:rPr>
          <w:rFonts w:ascii="宋体"/>
          <w:snapToGrid w:val="0"/>
        </w:rPr>
      </w:pPr>
      <w:r>
        <w:rPr>
          <w:rFonts w:ascii="宋体" w:hAnsi="宋体" w:cs="宋体" w:hint="eastAsia"/>
          <w:snapToGrid w:val="0"/>
        </w:rPr>
        <w:t>其委托代理人：</w:t>
      </w:r>
      <w:r>
        <w:rPr>
          <w:rFonts w:ascii="宋体" w:hAnsi="宋体" w:cs="宋体"/>
          <w:snapToGrid w:val="0"/>
          <w:kern w:val="0"/>
          <w:u w:val="single"/>
        </w:rPr>
        <w:t>_________________</w:t>
      </w:r>
      <w:r>
        <w:rPr>
          <w:rFonts w:ascii="宋体" w:hAnsi="宋体" w:cs="宋体" w:hint="eastAsia"/>
          <w:snapToGrid w:val="0"/>
        </w:rPr>
        <w:t>其委托代理人：</w:t>
      </w:r>
      <w:r>
        <w:rPr>
          <w:rFonts w:ascii="宋体" w:hAnsi="宋体" w:cs="宋体"/>
          <w:snapToGrid w:val="0"/>
          <w:kern w:val="0"/>
          <w:u w:val="single"/>
        </w:rPr>
        <w:t>_____________</w:t>
      </w:r>
    </w:p>
    <w:p w:rsidR="003D0C98" w:rsidRDefault="008D2815">
      <w:pPr>
        <w:tabs>
          <w:tab w:val="left" w:pos="4410"/>
        </w:tabs>
        <w:adjustRightInd w:val="0"/>
        <w:snapToGrid w:val="0"/>
        <w:spacing w:line="360" w:lineRule="auto"/>
        <w:ind w:right="420"/>
        <w:rPr>
          <w:rFonts w:ascii="宋体"/>
          <w:snapToGrid w:val="0"/>
        </w:rPr>
      </w:pPr>
      <w:r>
        <w:rPr>
          <w:rFonts w:ascii="宋体" w:hAnsi="宋体" w:cs="宋体" w:hint="eastAsia"/>
          <w:snapToGrid w:val="0"/>
        </w:rPr>
        <w:t>（签字）（签字）</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组织机构代码：</w:t>
      </w:r>
      <w:r>
        <w:rPr>
          <w:rFonts w:ascii="宋体" w:hAnsi="宋体" w:cs="宋体"/>
          <w:snapToGrid w:val="0"/>
          <w:kern w:val="0"/>
          <w:u w:val="single"/>
        </w:rPr>
        <w:t>_________________</w:t>
      </w:r>
      <w:r>
        <w:rPr>
          <w:rFonts w:ascii="宋体" w:hAnsi="宋体" w:cs="宋体" w:hint="eastAsia"/>
          <w:snapToGrid w:val="0"/>
        </w:rPr>
        <w:t>组织机构代码：</w:t>
      </w:r>
      <w:r>
        <w:rPr>
          <w:rFonts w:ascii="宋体" w:hAnsi="宋体" w:cs="宋体"/>
          <w:snapToGrid w:val="0"/>
          <w:kern w:val="0"/>
          <w:u w:val="single"/>
        </w:rPr>
        <w:t>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地</w:t>
      </w:r>
      <w:r>
        <w:rPr>
          <w:rFonts w:ascii="宋体" w:hAnsi="宋体" w:cs="宋体"/>
          <w:snapToGrid w:val="0"/>
        </w:rPr>
        <w:t xml:space="preserve">  </w:t>
      </w:r>
      <w:r>
        <w:rPr>
          <w:rFonts w:ascii="宋体" w:hAnsi="宋体" w:cs="宋体" w:hint="eastAsia"/>
          <w:snapToGrid w:val="0"/>
        </w:rPr>
        <w:t>址：</w:t>
      </w:r>
      <w:r>
        <w:rPr>
          <w:rFonts w:ascii="宋体" w:hAnsi="宋体" w:cs="宋体"/>
          <w:snapToGrid w:val="0"/>
          <w:kern w:val="0"/>
          <w:u w:val="single"/>
        </w:rPr>
        <w:t>_____________________</w:t>
      </w:r>
      <w:r>
        <w:rPr>
          <w:rFonts w:ascii="宋体" w:hAnsi="宋体" w:cs="宋体" w:hint="eastAsia"/>
          <w:snapToGrid w:val="0"/>
        </w:rPr>
        <w:t>地</w:t>
      </w:r>
      <w:r>
        <w:rPr>
          <w:rFonts w:ascii="宋体" w:hAnsi="宋体" w:cs="宋体"/>
          <w:snapToGrid w:val="0"/>
        </w:rPr>
        <w:t xml:space="preserve">  </w:t>
      </w:r>
      <w:r>
        <w:rPr>
          <w:rFonts w:ascii="宋体" w:hAnsi="宋体" w:cs="宋体" w:hint="eastAsia"/>
          <w:snapToGrid w:val="0"/>
        </w:rPr>
        <w:t>址：</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邮政编码：</w:t>
      </w:r>
      <w:r>
        <w:rPr>
          <w:rFonts w:ascii="宋体" w:hAnsi="宋体" w:cs="宋体"/>
          <w:snapToGrid w:val="0"/>
          <w:kern w:val="0"/>
          <w:u w:val="single"/>
        </w:rPr>
        <w:t>_____________________</w:t>
      </w:r>
      <w:r>
        <w:rPr>
          <w:rFonts w:ascii="宋体" w:hAnsi="宋体" w:cs="宋体" w:hint="eastAsia"/>
          <w:snapToGrid w:val="0"/>
        </w:rPr>
        <w:t>邮政编码：</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法定代表人：</w:t>
      </w:r>
      <w:r>
        <w:rPr>
          <w:rFonts w:ascii="宋体" w:hAnsi="宋体" w:cs="宋体"/>
          <w:snapToGrid w:val="0"/>
          <w:kern w:val="0"/>
          <w:u w:val="single"/>
        </w:rPr>
        <w:t>___________________</w:t>
      </w:r>
      <w:r>
        <w:rPr>
          <w:rFonts w:ascii="宋体" w:hAnsi="宋体" w:cs="宋体" w:hint="eastAsia"/>
          <w:snapToGrid w:val="0"/>
        </w:rPr>
        <w:t>法定代表人：</w:t>
      </w:r>
      <w:r>
        <w:rPr>
          <w:rFonts w:ascii="宋体" w:hAnsi="宋体" w:cs="宋体"/>
          <w:snapToGrid w:val="0"/>
          <w:kern w:val="0"/>
          <w:u w:val="single"/>
        </w:rPr>
        <w:t>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委托代理人：</w:t>
      </w:r>
      <w:r>
        <w:rPr>
          <w:rFonts w:ascii="宋体" w:hAnsi="宋体" w:cs="宋体"/>
          <w:snapToGrid w:val="0"/>
          <w:kern w:val="0"/>
          <w:u w:val="single"/>
        </w:rPr>
        <w:t>___________________</w:t>
      </w:r>
      <w:r>
        <w:rPr>
          <w:rFonts w:ascii="宋体" w:hAnsi="宋体" w:cs="宋体" w:hint="eastAsia"/>
          <w:snapToGrid w:val="0"/>
        </w:rPr>
        <w:t>委托代理人：</w:t>
      </w:r>
      <w:r>
        <w:rPr>
          <w:rFonts w:ascii="宋体" w:hAnsi="宋体" w:cs="宋体"/>
          <w:snapToGrid w:val="0"/>
          <w:kern w:val="0"/>
          <w:u w:val="single"/>
        </w:rPr>
        <w:t>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电</w:t>
      </w:r>
      <w:r>
        <w:rPr>
          <w:rFonts w:ascii="宋体" w:hAnsi="宋体" w:cs="宋体"/>
          <w:snapToGrid w:val="0"/>
        </w:rPr>
        <w:t xml:space="preserve">  </w:t>
      </w:r>
      <w:r>
        <w:rPr>
          <w:rFonts w:ascii="宋体" w:hAnsi="宋体" w:cs="宋体" w:hint="eastAsia"/>
          <w:snapToGrid w:val="0"/>
        </w:rPr>
        <w:t>话：</w:t>
      </w:r>
      <w:r>
        <w:rPr>
          <w:rFonts w:ascii="宋体" w:hAnsi="宋体" w:cs="宋体"/>
          <w:snapToGrid w:val="0"/>
          <w:kern w:val="0"/>
          <w:u w:val="single"/>
        </w:rPr>
        <w:t>_____________________</w:t>
      </w:r>
      <w:r>
        <w:rPr>
          <w:rFonts w:ascii="宋体" w:hAnsi="宋体" w:cs="宋体" w:hint="eastAsia"/>
          <w:snapToGrid w:val="0"/>
        </w:rPr>
        <w:t>电</w:t>
      </w:r>
      <w:r>
        <w:rPr>
          <w:rFonts w:ascii="宋体" w:hAnsi="宋体" w:cs="宋体"/>
          <w:snapToGrid w:val="0"/>
        </w:rPr>
        <w:t xml:space="preserve">  </w:t>
      </w:r>
      <w:r>
        <w:rPr>
          <w:rFonts w:ascii="宋体" w:hAnsi="宋体" w:cs="宋体" w:hint="eastAsia"/>
          <w:snapToGrid w:val="0"/>
        </w:rPr>
        <w:t>话：</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传</w:t>
      </w:r>
      <w:r>
        <w:rPr>
          <w:rFonts w:ascii="宋体" w:hAnsi="宋体" w:cs="宋体"/>
          <w:snapToGrid w:val="0"/>
        </w:rPr>
        <w:t xml:space="preserve">  </w:t>
      </w:r>
      <w:r>
        <w:rPr>
          <w:rFonts w:ascii="宋体" w:hAnsi="宋体" w:cs="宋体" w:hint="eastAsia"/>
          <w:snapToGrid w:val="0"/>
        </w:rPr>
        <w:t>真：</w:t>
      </w:r>
      <w:r>
        <w:rPr>
          <w:rFonts w:ascii="宋体" w:hAnsi="宋体" w:cs="宋体"/>
          <w:snapToGrid w:val="0"/>
          <w:kern w:val="0"/>
          <w:u w:val="single"/>
        </w:rPr>
        <w:t>_____________________</w:t>
      </w:r>
      <w:r>
        <w:rPr>
          <w:rFonts w:ascii="宋体" w:hAnsi="宋体" w:cs="宋体" w:hint="eastAsia"/>
          <w:snapToGrid w:val="0"/>
        </w:rPr>
        <w:t>传</w:t>
      </w:r>
      <w:r>
        <w:rPr>
          <w:rFonts w:ascii="宋体" w:hAnsi="宋体" w:cs="宋体"/>
          <w:snapToGrid w:val="0"/>
        </w:rPr>
        <w:t xml:space="preserve">  </w:t>
      </w:r>
      <w:r>
        <w:rPr>
          <w:rFonts w:ascii="宋体" w:hAnsi="宋体" w:cs="宋体" w:hint="eastAsia"/>
          <w:snapToGrid w:val="0"/>
        </w:rPr>
        <w:t>真：</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电子信箱：</w:t>
      </w:r>
      <w:r>
        <w:rPr>
          <w:rFonts w:ascii="宋体" w:hAnsi="宋体" w:cs="宋体"/>
          <w:snapToGrid w:val="0"/>
          <w:kern w:val="0"/>
          <w:u w:val="single"/>
        </w:rPr>
        <w:t>_____________________</w:t>
      </w:r>
      <w:r>
        <w:rPr>
          <w:rFonts w:ascii="宋体" w:hAnsi="宋体" w:cs="宋体" w:hint="eastAsia"/>
          <w:snapToGrid w:val="0"/>
        </w:rPr>
        <w:t>电子信箱：</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r>
        <w:rPr>
          <w:rFonts w:ascii="宋体" w:hAnsi="宋体" w:cs="宋体" w:hint="eastAsia"/>
          <w:snapToGrid w:val="0"/>
        </w:rPr>
        <w:t>开户银行：</w:t>
      </w:r>
      <w:r>
        <w:rPr>
          <w:rFonts w:ascii="宋体" w:hAnsi="宋体" w:cs="宋体"/>
          <w:snapToGrid w:val="0"/>
          <w:kern w:val="0"/>
          <w:u w:val="single"/>
        </w:rPr>
        <w:t>_____________________</w:t>
      </w:r>
      <w:r>
        <w:rPr>
          <w:rFonts w:ascii="宋体" w:hAnsi="宋体" w:cs="宋体" w:hint="eastAsia"/>
          <w:snapToGrid w:val="0"/>
        </w:rPr>
        <w:t>开户银行：</w:t>
      </w:r>
      <w:r>
        <w:rPr>
          <w:rFonts w:ascii="宋体" w:hAnsi="宋体" w:cs="宋体"/>
          <w:snapToGrid w:val="0"/>
          <w:kern w:val="0"/>
          <w:u w:val="single"/>
        </w:rPr>
        <w:t>_________________</w:t>
      </w:r>
    </w:p>
    <w:p w:rsidR="003D0C98" w:rsidRDefault="008D2815">
      <w:pPr>
        <w:tabs>
          <w:tab w:val="left" w:pos="1930"/>
          <w:tab w:val="left" w:pos="4644"/>
          <w:tab w:val="left" w:pos="6463"/>
        </w:tabs>
        <w:adjustRightInd w:val="0"/>
        <w:snapToGrid w:val="0"/>
        <w:spacing w:line="360" w:lineRule="auto"/>
        <w:jc w:val="left"/>
        <w:rPr>
          <w:rFonts w:ascii="宋体"/>
          <w:snapToGrid w:val="0"/>
        </w:rPr>
      </w:pPr>
      <w:proofErr w:type="gramStart"/>
      <w:r>
        <w:rPr>
          <w:rFonts w:ascii="宋体" w:hAnsi="宋体" w:cs="宋体" w:hint="eastAsia"/>
          <w:snapToGrid w:val="0"/>
        </w:rPr>
        <w:t>账</w:t>
      </w:r>
      <w:proofErr w:type="gramEnd"/>
      <w:r>
        <w:rPr>
          <w:rFonts w:ascii="宋体" w:hAnsi="宋体" w:cs="宋体"/>
          <w:snapToGrid w:val="0"/>
        </w:rPr>
        <w:t xml:space="preserve">  </w:t>
      </w:r>
      <w:r>
        <w:rPr>
          <w:rFonts w:ascii="宋体" w:hAnsi="宋体" w:cs="宋体" w:hint="eastAsia"/>
          <w:snapToGrid w:val="0"/>
        </w:rPr>
        <w:t>号：</w:t>
      </w:r>
      <w:r>
        <w:rPr>
          <w:rFonts w:ascii="宋体" w:hAnsi="宋体" w:cs="宋体"/>
          <w:snapToGrid w:val="0"/>
          <w:kern w:val="0"/>
          <w:u w:val="single"/>
        </w:rPr>
        <w:t>_____________________</w:t>
      </w:r>
      <w:proofErr w:type="gramStart"/>
      <w:r>
        <w:rPr>
          <w:rFonts w:ascii="宋体" w:hAnsi="宋体" w:cs="宋体" w:hint="eastAsia"/>
          <w:snapToGrid w:val="0"/>
        </w:rPr>
        <w:t>账</w:t>
      </w:r>
      <w:proofErr w:type="gramEnd"/>
      <w:r>
        <w:rPr>
          <w:rFonts w:ascii="宋体" w:hAnsi="宋体" w:cs="宋体"/>
          <w:snapToGrid w:val="0"/>
        </w:rPr>
        <w:t xml:space="preserve">  </w:t>
      </w:r>
      <w:r>
        <w:rPr>
          <w:rFonts w:ascii="宋体" w:hAnsi="宋体" w:cs="宋体" w:hint="eastAsia"/>
          <w:snapToGrid w:val="0"/>
        </w:rPr>
        <w:t>号：</w:t>
      </w:r>
      <w:r>
        <w:rPr>
          <w:rFonts w:ascii="宋体" w:hAnsi="宋体" w:cs="宋体"/>
          <w:snapToGrid w:val="0"/>
          <w:kern w:val="0"/>
          <w:u w:val="single"/>
        </w:rPr>
        <w:t>_________________</w:t>
      </w:r>
    </w:p>
    <w:p w:rsidR="003D0C98" w:rsidRDefault="008D2815">
      <w:r>
        <w:br w:type="page"/>
      </w:r>
    </w:p>
    <w:p w:rsidR="003D0C98" w:rsidRDefault="008D2815">
      <w:pPr>
        <w:adjustRightInd w:val="0"/>
        <w:snapToGrid w:val="0"/>
        <w:spacing w:line="360" w:lineRule="auto"/>
        <w:jc w:val="center"/>
        <w:outlineLvl w:val="2"/>
        <w:rPr>
          <w:rFonts w:ascii="黑体" w:eastAsia="黑体"/>
          <w:snapToGrid w:val="0"/>
          <w:kern w:val="0"/>
          <w:sz w:val="32"/>
          <w:szCs w:val="32"/>
        </w:rPr>
      </w:pPr>
      <w:r>
        <w:rPr>
          <w:rFonts w:ascii="黑体" w:eastAsia="黑体" w:cs="黑体" w:hint="eastAsia"/>
          <w:snapToGrid w:val="0"/>
          <w:kern w:val="0"/>
          <w:sz w:val="32"/>
          <w:szCs w:val="32"/>
        </w:rPr>
        <w:lastRenderedPageBreak/>
        <w:t>第二部分</w:t>
      </w:r>
      <w:r>
        <w:rPr>
          <w:rFonts w:ascii="黑体" w:eastAsia="黑体" w:cs="黑体"/>
          <w:snapToGrid w:val="0"/>
          <w:kern w:val="0"/>
          <w:sz w:val="32"/>
          <w:szCs w:val="32"/>
        </w:rPr>
        <w:t xml:space="preserve"> </w:t>
      </w:r>
      <w:r>
        <w:rPr>
          <w:rFonts w:ascii="黑体" w:eastAsia="黑体" w:cs="黑体" w:hint="eastAsia"/>
          <w:snapToGrid w:val="0"/>
          <w:kern w:val="0"/>
          <w:sz w:val="32"/>
          <w:szCs w:val="32"/>
        </w:rPr>
        <w:t>通用合同条款</w:t>
      </w:r>
    </w:p>
    <w:p w:rsidR="003D0C98" w:rsidRDefault="008D2815">
      <w:pPr>
        <w:adjustRightInd w:val="0"/>
        <w:snapToGrid w:val="0"/>
        <w:spacing w:line="360" w:lineRule="auto"/>
        <w:ind w:firstLineChars="200" w:firstLine="420"/>
        <w:jc w:val="left"/>
        <w:rPr>
          <w:rFonts w:ascii="宋体"/>
          <w:snapToGrid w:val="0"/>
          <w:kern w:val="0"/>
        </w:rPr>
      </w:pPr>
      <w:r>
        <w:rPr>
          <w:rFonts w:ascii="宋体" w:hAnsi="宋体" w:cs="宋体" w:hint="eastAsia"/>
          <w:snapToGrid w:val="0"/>
          <w:kern w:val="0"/>
        </w:rPr>
        <w:t>通用合同条款直接引用住房和城乡建设部、国家工商行政管理总局印发的建设工程施工合同（示范文本）（</w:t>
      </w:r>
      <w:r>
        <w:rPr>
          <w:rFonts w:ascii="宋体" w:hAnsi="宋体" w:cs="宋体"/>
          <w:snapToGrid w:val="0"/>
          <w:kern w:val="0"/>
        </w:rPr>
        <w:t>GF-2017-0201</w:t>
      </w:r>
      <w:r>
        <w:rPr>
          <w:rFonts w:ascii="宋体" w:hAnsi="宋体" w:cs="宋体" w:hint="eastAsia"/>
          <w:snapToGrid w:val="0"/>
          <w:kern w:val="0"/>
        </w:rPr>
        <w:t>）第二部分“通用合同条款”。</w:t>
      </w:r>
    </w:p>
    <w:p w:rsidR="003D0C98" w:rsidRDefault="008D2815">
      <w:r>
        <w:br w:type="page"/>
      </w:r>
    </w:p>
    <w:p w:rsidR="003D0C98" w:rsidRDefault="008D2815">
      <w:pPr>
        <w:adjustRightInd w:val="0"/>
        <w:snapToGrid w:val="0"/>
        <w:spacing w:line="360" w:lineRule="auto"/>
        <w:jc w:val="center"/>
        <w:outlineLvl w:val="2"/>
        <w:rPr>
          <w:rFonts w:ascii="黑体" w:eastAsia="黑体" w:cs="黑体"/>
          <w:snapToGrid w:val="0"/>
          <w:kern w:val="0"/>
          <w:sz w:val="32"/>
          <w:szCs w:val="32"/>
        </w:rPr>
      </w:pPr>
      <w:r>
        <w:rPr>
          <w:rFonts w:ascii="黑体" w:eastAsia="黑体" w:cs="黑体" w:hint="eastAsia"/>
          <w:snapToGrid w:val="0"/>
          <w:kern w:val="0"/>
          <w:sz w:val="32"/>
          <w:szCs w:val="32"/>
        </w:rPr>
        <w:lastRenderedPageBreak/>
        <w:t>第三部分</w:t>
      </w:r>
      <w:r>
        <w:rPr>
          <w:rFonts w:ascii="黑体" w:eastAsia="黑体" w:cs="黑体"/>
          <w:snapToGrid w:val="0"/>
          <w:kern w:val="0"/>
          <w:sz w:val="32"/>
          <w:szCs w:val="32"/>
        </w:rPr>
        <w:t xml:space="preserve"> </w:t>
      </w:r>
      <w:r>
        <w:rPr>
          <w:rFonts w:ascii="黑体" w:eastAsia="黑体" w:cs="黑体" w:hint="eastAsia"/>
          <w:snapToGrid w:val="0"/>
          <w:kern w:val="0"/>
          <w:sz w:val="32"/>
          <w:szCs w:val="32"/>
        </w:rPr>
        <w:t>专用合同条款</w:t>
      </w:r>
    </w:p>
    <w:p w:rsidR="003D0C98" w:rsidRDefault="008D2815">
      <w:pPr>
        <w:pStyle w:val="4"/>
        <w:spacing w:before="120" w:after="120"/>
        <w:rPr>
          <w:rFonts w:ascii="Times New Roman" w:eastAsia="黑体" w:hAnsi="Times New Roman"/>
          <w:b w:val="0"/>
          <w:bCs w:val="0"/>
          <w:color w:val="000000"/>
          <w:sz w:val="32"/>
          <w:szCs w:val="32"/>
        </w:rPr>
      </w:pPr>
      <w:bookmarkStart w:id="57" w:name="_Toc351203633"/>
      <w:r>
        <w:rPr>
          <w:rFonts w:ascii="Times New Roman" w:eastAsia="黑体" w:hAnsi="Times New Roman"/>
          <w:b w:val="0"/>
          <w:bCs w:val="0"/>
          <w:color w:val="000000"/>
          <w:sz w:val="32"/>
          <w:szCs w:val="32"/>
        </w:rPr>
        <w:t>1</w:t>
      </w:r>
      <w:bookmarkStart w:id="58" w:name="_Toc292559866"/>
      <w:bookmarkStart w:id="59" w:name="_Toc296346657"/>
      <w:bookmarkStart w:id="60" w:name="_Toc296347155"/>
      <w:bookmarkStart w:id="61" w:name="_Toc296503156"/>
      <w:bookmarkStart w:id="62" w:name="_Toc292559361"/>
      <w:bookmarkStart w:id="63" w:name="_Toc296890984"/>
      <w:bookmarkStart w:id="64" w:name="_Toc296891196"/>
      <w:bookmarkStart w:id="65" w:name="_Toc296944495"/>
      <w:bookmarkStart w:id="66" w:name="_Toc297048342"/>
      <w:bookmarkStart w:id="67" w:name="_Toc297120456"/>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一般约定</w:t>
      </w:r>
      <w:bookmarkEnd w:id="57"/>
    </w:p>
    <w:bookmarkEnd w:id="58"/>
    <w:bookmarkEnd w:id="59"/>
    <w:bookmarkEnd w:id="60"/>
    <w:bookmarkEnd w:id="61"/>
    <w:bookmarkEnd w:id="62"/>
    <w:bookmarkEnd w:id="63"/>
    <w:bookmarkEnd w:id="64"/>
    <w:bookmarkEnd w:id="65"/>
    <w:bookmarkEnd w:id="66"/>
    <w:bookmarkEnd w:id="67"/>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1.1 </w:t>
      </w:r>
      <w:r>
        <w:rPr>
          <w:rFonts w:eastAsia="黑体" w:cs="黑体" w:hint="eastAsia"/>
          <w:color w:val="000000"/>
          <w:sz w:val="30"/>
          <w:szCs w:val="30"/>
        </w:rPr>
        <w:t>词语定义</w:t>
      </w:r>
    </w:p>
    <w:p w:rsidR="003D0C98" w:rsidRDefault="008D2815">
      <w:pPr>
        <w:spacing w:line="360" w:lineRule="auto"/>
        <w:ind w:firstLineChars="200" w:firstLine="600"/>
        <w:rPr>
          <w:rFonts w:eastAsia="仿宋_GB2312"/>
          <w:color w:val="000000"/>
          <w:kern w:val="0"/>
          <w:sz w:val="30"/>
          <w:szCs w:val="30"/>
        </w:rPr>
      </w:pPr>
      <w:r>
        <w:rPr>
          <w:rFonts w:eastAsia="仿宋_GB2312"/>
          <w:color w:val="000000"/>
          <w:kern w:val="0"/>
          <w:sz w:val="30"/>
          <w:szCs w:val="30"/>
        </w:rPr>
        <w:t>1.1.1</w:t>
      </w:r>
      <w:r>
        <w:rPr>
          <w:rFonts w:eastAsia="仿宋_GB2312" w:cs="仿宋_GB2312" w:hint="eastAsia"/>
          <w:color w:val="000000"/>
          <w:kern w:val="0"/>
          <w:sz w:val="30"/>
          <w:szCs w:val="30"/>
        </w:rPr>
        <w:t>合同</w:t>
      </w:r>
    </w:p>
    <w:p w:rsidR="003D0C98" w:rsidRDefault="008D2815">
      <w:pPr>
        <w:spacing w:line="360" w:lineRule="auto"/>
        <w:ind w:firstLineChars="200" w:firstLine="600"/>
        <w:rPr>
          <w:rFonts w:eastAsia="仿宋_GB2312"/>
          <w:color w:val="000000"/>
          <w:kern w:val="0"/>
          <w:sz w:val="30"/>
          <w:szCs w:val="30"/>
        </w:rPr>
      </w:pPr>
      <w:r>
        <w:rPr>
          <w:rFonts w:eastAsia="仿宋_GB2312"/>
          <w:color w:val="000000"/>
          <w:kern w:val="0"/>
          <w:sz w:val="30"/>
          <w:szCs w:val="30"/>
        </w:rPr>
        <w:t>1.1.1.10</w:t>
      </w:r>
      <w:r>
        <w:rPr>
          <w:rFonts w:eastAsia="仿宋_GB2312" w:cs="仿宋_GB2312" w:hint="eastAsia"/>
          <w:color w:val="000000"/>
          <w:kern w:val="0"/>
          <w:sz w:val="30"/>
          <w:szCs w:val="30"/>
        </w:rPr>
        <w:t>其他合同文件包括：</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p>
    <w:p w:rsidR="003D0C98" w:rsidRDefault="008D2815">
      <w:pPr>
        <w:spacing w:line="360" w:lineRule="auto"/>
        <w:ind w:left="1650" w:hangingChars="550" w:hanging="1650"/>
        <w:rPr>
          <w:rFonts w:eastAsia="仿宋_GB2312"/>
          <w:color w:val="000000"/>
          <w:sz w:val="30"/>
          <w:szCs w:val="30"/>
          <w:u w:val="single"/>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ind w:left="1650" w:hangingChars="550" w:hanging="1650"/>
        <w:rPr>
          <w:rFonts w:eastAsia="仿宋_GB2312"/>
          <w:color w:val="000000"/>
          <w:kern w:val="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1.1.2 </w:t>
      </w:r>
      <w:r>
        <w:rPr>
          <w:rFonts w:eastAsia="仿宋_GB2312" w:cs="仿宋_GB2312" w:hint="eastAsia"/>
          <w:color w:val="000000"/>
          <w:sz w:val="30"/>
          <w:szCs w:val="30"/>
        </w:rPr>
        <w:t>合同当事人及其他相关方</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1.1.2.4</w:t>
      </w:r>
      <w:r>
        <w:rPr>
          <w:rFonts w:eastAsia="仿宋_GB2312" w:cs="仿宋_GB2312" w:hint="eastAsia"/>
          <w:color w:val="000000"/>
          <w:sz w:val="30"/>
          <w:szCs w:val="30"/>
        </w:rPr>
        <w:t>监理人：</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名</w:t>
      </w:r>
      <w:r>
        <w:rPr>
          <w:rFonts w:eastAsia="仿宋_GB2312"/>
          <w:color w:val="000000"/>
          <w:sz w:val="30"/>
          <w:szCs w:val="30"/>
        </w:rPr>
        <w:t xml:space="preserve">    </w:t>
      </w:r>
      <w:r>
        <w:rPr>
          <w:rFonts w:eastAsia="仿宋_GB2312" w:cs="仿宋_GB2312" w:hint="eastAsia"/>
          <w:color w:val="000000"/>
          <w:sz w:val="30"/>
          <w:szCs w:val="30"/>
        </w:rPr>
        <w:t>称：</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资质类别和等级：</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联系电话：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电子信箱：</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通信地址：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1.1.2.5 </w:t>
      </w:r>
      <w:r>
        <w:rPr>
          <w:rFonts w:eastAsia="仿宋_GB2312" w:cs="仿宋_GB2312" w:hint="eastAsia"/>
          <w:color w:val="000000"/>
          <w:sz w:val="30"/>
          <w:szCs w:val="30"/>
        </w:rPr>
        <w:t>设计人：</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名</w:t>
      </w:r>
      <w:r>
        <w:rPr>
          <w:rFonts w:eastAsia="仿宋_GB2312"/>
          <w:color w:val="000000"/>
          <w:sz w:val="30"/>
          <w:szCs w:val="30"/>
        </w:rPr>
        <w:t xml:space="preserve">    </w:t>
      </w:r>
      <w:r>
        <w:rPr>
          <w:rFonts w:eastAsia="仿宋_GB2312" w:cs="仿宋_GB2312" w:hint="eastAsia"/>
          <w:color w:val="000000"/>
          <w:sz w:val="30"/>
          <w:szCs w:val="30"/>
        </w:rPr>
        <w:t>称：</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资质类别和等级：</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联系电话：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电子信箱：</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通信地址：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1.1.3 </w:t>
      </w:r>
      <w:r>
        <w:rPr>
          <w:rFonts w:eastAsia="仿宋_GB2312" w:cs="仿宋_GB2312" w:hint="eastAsia"/>
          <w:color w:val="000000"/>
          <w:sz w:val="30"/>
          <w:szCs w:val="30"/>
        </w:rPr>
        <w:t>工程和设备</w:t>
      </w:r>
    </w:p>
    <w:p w:rsidR="003D0C98" w:rsidRDefault="008D2815">
      <w:pPr>
        <w:spacing w:line="360" w:lineRule="auto"/>
        <w:ind w:firstLineChars="200" w:firstLine="600"/>
        <w:rPr>
          <w:rFonts w:eastAsia="仿宋_GB2312"/>
          <w:color w:val="000000"/>
          <w:sz w:val="30"/>
          <w:szCs w:val="30"/>
          <w:u w:val="single"/>
        </w:rPr>
      </w:pPr>
      <w:r>
        <w:rPr>
          <w:rFonts w:eastAsia="仿宋_GB2312"/>
          <w:color w:val="000000"/>
          <w:sz w:val="30"/>
          <w:szCs w:val="30"/>
        </w:rPr>
        <w:lastRenderedPageBreak/>
        <w:t xml:space="preserve">1.1.3.7 </w:t>
      </w:r>
      <w:r>
        <w:rPr>
          <w:rFonts w:eastAsia="仿宋_GB2312" w:cs="仿宋_GB2312" w:hint="eastAsia"/>
          <w:color w:val="000000"/>
          <w:sz w:val="30"/>
          <w:szCs w:val="30"/>
        </w:rPr>
        <w:t>作为施工现场组成部分的其他场所包括：</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1.1.3.9 </w:t>
      </w:r>
      <w:r>
        <w:rPr>
          <w:rFonts w:eastAsia="仿宋_GB2312" w:cs="仿宋_GB2312" w:hint="eastAsia"/>
          <w:color w:val="000000"/>
          <w:kern w:val="0"/>
          <w:sz w:val="30"/>
          <w:szCs w:val="30"/>
        </w:rPr>
        <w:t>永久占地包括：</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kern w:val="0"/>
          <w:sz w:val="30"/>
          <w:szCs w:val="30"/>
        </w:rPr>
        <w:t xml:space="preserve">1.1.3.10 </w:t>
      </w:r>
      <w:r>
        <w:rPr>
          <w:rFonts w:eastAsia="仿宋_GB2312" w:cs="仿宋_GB2312" w:hint="eastAsia"/>
          <w:color w:val="000000"/>
          <w:kern w:val="0"/>
          <w:sz w:val="30"/>
          <w:szCs w:val="30"/>
        </w:rPr>
        <w:t>临时占地包括：</w:t>
      </w:r>
      <w:r>
        <w:rPr>
          <w:rFonts w:eastAsia="仿宋_GB2312"/>
          <w:color w:val="000000"/>
          <w:sz w:val="30"/>
          <w:szCs w:val="30"/>
          <w:u w:val="single"/>
        </w:rPr>
        <w:t xml:space="preserve">                       </w:t>
      </w:r>
      <w:r>
        <w:rPr>
          <w:rFonts w:eastAsia="仿宋_GB2312" w:cs="仿宋_GB2312" w:hint="eastAsia"/>
          <w:color w:val="000000"/>
          <w:kern w:val="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1.3</w:t>
      </w:r>
      <w:r>
        <w:rPr>
          <w:rFonts w:eastAsia="黑体" w:cs="黑体" w:hint="eastAsia"/>
          <w:color w:val="000000"/>
          <w:sz w:val="30"/>
          <w:szCs w:val="30"/>
        </w:rPr>
        <w:t>法律</w:t>
      </w:r>
      <w:r>
        <w:rPr>
          <w:rFonts w:eastAsia="黑体"/>
          <w:color w:val="000000"/>
          <w:sz w:val="30"/>
          <w:szCs w:val="30"/>
        </w:rPr>
        <w:t xml:space="preserve"> </w:t>
      </w:r>
    </w:p>
    <w:p w:rsidR="003D0C98" w:rsidRDefault="008D2815">
      <w:pPr>
        <w:autoSpaceDE w:val="0"/>
        <w:autoSpaceDN w:val="0"/>
        <w:adjustRightInd w:val="0"/>
        <w:spacing w:line="360" w:lineRule="auto"/>
        <w:ind w:leftChars="284" w:left="596"/>
        <w:jc w:val="left"/>
        <w:rPr>
          <w:rFonts w:eastAsia="仿宋_GB2312"/>
          <w:color w:val="000000"/>
          <w:sz w:val="30"/>
          <w:szCs w:val="30"/>
          <w:u w:val="single"/>
        </w:rPr>
      </w:pPr>
      <w:r>
        <w:rPr>
          <w:rFonts w:eastAsia="仿宋_GB2312" w:cs="仿宋_GB2312" w:hint="eastAsia"/>
          <w:color w:val="000000"/>
          <w:sz w:val="30"/>
          <w:szCs w:val="30"/>
        </w:rPr>
        <w:t>适用于合同的其他规范性文件：</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autoSpaceDE w:val="0"/>
        <w:autoSpaceDN w:val="0"/>
        <w:adjustRightInd w:val="0"/>
        <w:spacing w:line="360" w:lineRule="auto"/>
        <w:jc w:val="left"/>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1.4 </w:t>
      </w:r>
      <w:r>
        <w:rPr>
          <w:rFonts w:eastAsia="黑体" w:cs="黑体" w:hint="eastAsia"/>
          <w:color w:val="000000"/>
          <w:sz w:val="30"/>
          <w:szCs w:val="30"/>
        </w:rPr>
        <w:t>标准和规范</w:t>
      </w:r>
    </w:p>
    <w:p w:rsidR="003D0C98" w:rsidRDefault="008D2815">
      <w:pPr>
        <w:spacing w:line="360" w:lineRule="auto"/>
        <w:ind w:leftChars="284" w:left="596"/>
        <w:rPr>
          <w:rFonts w:eastAsia="仿宋_GB2312"/>
          <w:color w:val="000000"/>
          <w:sz w:val="30"/>
          <w:szCs w:val="30"/>
        </w:rPr>
      </w:pPr>
      <w:r>
        <w:rPr>
          <w:rFonts w:eastAsia="仿宋_GB2312"/>
          <w:color w:val="000000"/>
          <w:sz w:val="30"/>
          <w:szCs w:val="30"/>
        </w:rPr>
        <w:t>1.4.1</w:t>
      </w:r>
      <w:r>
        <w:rPr>
          <w:rFonts w:eastAsia="仿宋_GB2312" w:cs="仿宋_GB2312" w:hint="eastAsia"/>
          <w:color w:val="000000"/>
          <w:sz w:val="30"/>
          <w:szCs w:val="30"/>
        </w:rPr>
        <w:t>适用于工程的标准规范包括：</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outlineLvl w:val="0"/>
        <w:rPr>
          <w:rFonts w:eastAsia="仿宋_GB2312"/>
          <w:color w:val="000000"/>
          <w:kern w:val="0"/>
          <w:sz w:val="30"/>
          <w:szCs w:val="30"/>
          <w:u w:val="single"/>
        </w:rPr>
      </w:pPr>
      <w:r>
        <w:rPr>
          <w:rFonts w:eastAsia="仿宋_GB2312"/>
          <w:color w:val="000000"/>
          <w:kern w:val="0"/>
          <w:sz w:val="30"/>
          <w:szCs w:val="30"/>
        </w:rPr>
        <w:t xml:space="preserve">1.4.2 </w:t>
      </w:r>
      <w:r>
        <w:rPr>
          <w:rFonts w:eastAsia="仿宋_GB2312" w:cs="仿宋_GB2312" w:hint="eastAsia"/>
          <w:color w:val="000000"/>
          <w:kern w:val="0"/>
          <w:sz w:val="30"/>
          <w:szCs w:val="30"/>
        </w:rPr>
        <w:t>发包人提供国外标准、规范的名称：</w:t>
      </w:r>
      <w:r>
        <w:rPr>
          <w:rFonts w:eastAsia="仿宋_GB2312"/>
          <w:color w:val="000000"/>
          <w:kern w:val="0"/>
          <w:sz w:val="30"/>
          <w:szCs w:val="30"/>
          <w:u w:val="single"/>
        </w:rPr>
        <w:t xml:space="preserve">                 </w:t>
      </w:r>
    </w:p>
    <w:p w:rsidR="003D0C98" w:rsidRDefault="008D2815">
      <w:pPr>
        <w:spacing w:line="360" w:lineRule="auto"/>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发包人提供国外标准、规范的份数：</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kern w:val="0"/>
          <w:sz w:val="30"/>
          <w:szCs w:val="30"/>
        </w:rPr>
        <w:t>发包人提供国外标准、规范的名称：</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leftChars="284" w:left="596"/>
        <w:rPr>
          <w:rFonts w:eastAsia="仿宋_GB2312"/>
          <w:color w:val="000000"/>
          <w:sz w:val="30"/>
          <w:szCs w:val="30"/>
        </w:rPr>
      </w:pPr>
      <w:r>
        <w:rPr>
          <w:rFonts w:eastAsia="仿宋_GB2312"/>
          <w:color w:val="000000"/>
          <w:sz w:val="30"/>
          <w:szCs w:val="30"/>
        </w:rPr>
        <w:t>1.4.3</w:t>
      </w:r>
      <w:r>
        <w:rPr>
          <w:rFonts w:eastAsia="仿宋_GB2312" w:cs="仿宋_GB2312" w:hint="eastAsia"/>
          <w:color w:val="000000"/>
          <w:sz w:val="30"/>
          <w:szCs w:val="30"/>
        </w:rPr>
        <w:t>发包人对工程的技术标准和功能要求的特殊要求：</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1.5 </w:t>
      </w:r>
      <w:r>
        <w:rPr>
          <w:rFonts w:eastAsia="黑体" w:cs="黑体" w:hint="eastAsia"/>
          <w:color w:val="000000"/>
          <w:sz w:val="30"/>
          <w:szCs w:val="30"/>
        </w:rPr>
        <w:t>合同文件的优先顺序</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合同文件组成及优先顺序为：</w:t>
      </w:r>
      <w:r>
        <w:rPr>
          <w:rFonts w:ascii="仿宋_GB2312" w:eastAsia="仿宋_GB2312" w:hAnsi="仿宋_GB2312" w:cs="仿宋_GB2312" w:hint="eastAsia"/>
          <w:color w:val="000000"/>
          <w:sz w:val="30"/>
          <w:szCs w:val="30"/>
          <w:u w:val="single"/>
        </w:rPr>
        <w:t></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lastRenderedPageBreak/>
        <w:t xml:space="preserve">1.6 </w:t>
      </w:r>
      <w:r>
        <w:rPr>
          <w:rFonts w:eastAsia="黑体" w:cs="黑体" w:hint="eastAsia"/>
          <w:color w:val="000000"/>
          <w:sz w:val="30"/>
          <w:szCs w:val="30"/>
        </w:rPr>
        <w:t>图纸和承包人文件</w:t>
      </w:r>
      <w:r>
        <w:rPr>
          <w:rFonts w:eastAsia="黑体"/>
          <w:color w:val="000000"/>
          <w:sz w:val="30"/>
          <w:szCs w:val="30"/>
        </w:rPr>
        <w:tab/>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1.6.1 </w:t>
      </w:r>
      <w:r>
        <w:rPr>
          <w:rFonts w:eastAsia="仿宋_GB2312" w:cs="仿宋_GB2312" w:hint="eastAsia"/>
          <w:color w:val="000000"/>
          <w:sz w:val="30"/>
          <w:szCs w:val="30"/>
        </w:rPr>
        <w:t>图纸的提供</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发包人向承包人提供图纸的期限：</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发包人向承包人提供图纸的数量：</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发包人向承包人提供图纸的内容：</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1.6.4 </w:t>
      </w:r>
      <w:r>
        <w:rPr>
          <w:rFonts w:eastAsia="仿宋_GB2312" w:cs="仿宋_GB2312" w:hint="eastAsia"/>
          <w:color w:val="000000"/>
          <w:sz w:val="30"/>
          <w:szCs w:val="30"/>
        </w:rPr>
        <w:t>承包人文件</w:t>
      </w:r>
    </w:p>
    <w:p w:rsidR="003D0C98" w:rsidRDefault="008D2815">
      <w:pPr>
        <w:spacing w:line="360" w:lineRule="auto"/>
        <w:ind w:leftChars="284" w:left="596"/>
        <w:jc w:val="left"/>
        <w:rPr>
          <w:rFonts w:eastAsia="仿宋_GB2312"/>
          <w:color w:val="000000"/>
          <w:sz w:val="30"/>
          <w:szCs w:val="30"/>
          <w:u w:val="single"/>
        </w:rPr>
      </w:pPr>
      <w:r>
        <w:rPr>
          <w:rFonts w:eastAsia="仿宋_GB2312" w:cs="仿宋_GB2312" w:hint="eastAsia"/>
          <w:color w:val="000000"/>
          <w:sz w:val="30"/>
          <w:szCs w:val="30"/>
        </w:rPr>
        <w:t>需要由承包人提供的文件，包括：</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p>
    <w:p w:rsidR="003D0C98" w:rsidRDefault="008D2815">
      <w:pPr>
        <w:spacing w:line="360" w:lineRule="auto"/>
        <w:ind w:leftChars="284" w:left="596"/>
        <w:jc w:val="left"/>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承包人提供的文件的期限为：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承包人提供的文件的数量为：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承包人提供的文件的形式为：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发包人审批承包人文件的期限：</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1.6.5 </w:t>
      </w:r>
      <w:r>
        <w:rPr>
          <w:rFonts w:eastAsia="仿宋_GB2312" w:cs="仿宋_GB2312" w:hint="eastAsia"/>
          <w:color w:val="000000"/>
          <w:sz w:val="30"/>
          <w:szCs w:val="30"/>
        </w:rPr>
        <w:t>现场图纸准备</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关于现场图纸准备的约定：</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1.7 </w:t>
      </w:r>
      <w:r>
        <w:rPr>
          <w:rFonts w:eastAsia="黑体" w:cs="黑体" w:hint="eastAsia"/>
          <w:color w:val="000000"/>
          <w:sz w:val="30"/>
          <w:szCs w:val="30"/>
        </w:rPr>
        <w:t>联络</w:t>
      </w:r>
    </w:p>
    <w:p w:rsidR="003D0C98" w:rsidRDefault="008D2815">
      <w:pPr>
        <w:spacing w:line="360" w:lineRule="auto"/>
        <w:ind w:firstLineChars="200" w:firstLine="600"/>
        <w:rPr>
          <w:rFonts w:eastAsia="仿宋_GB2312"/>
          <w:color w:val="000000"/>
          <w:kern w:val="0"/>
          <w:sz w:val="30"/>
          <w:szCs w:val="30"/>
        </w:rPr>
      </w:pPr>
      <w:r>
        <w:rPr>
          <w:rFonts w:eastAsia="仿宋_GB2312"/>
          <w:color w:val="000000"/>
          <w:kern w:val="0"/>
          <w:sz w:val="30"/>
          <w:szCs w:val="30"/>
        </w:rPr>
        <w:t>1.7.1</w:t>
      </w:r>
      <w:r>
        <w:rPr>
          <w:rFonts w:eastAsia="仿宋_GB2312" w:cs="仿宋_GB2312" w:hint="eastAsia"/>
          <w:color w:val="000000"/>
          <w:kern w:val="0"/>
          <w:sz w:val="30"/>
          <w:szCs w:val="30"/>
        </w:rPr>
        <w:t>发包人和承包人应当在</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kern w:val="0"/>
          <w:sz w:val="30"/>
          <w:szCs w:val="30"/>
        </w:rPr>
        <w:t>天内将与合同有关的通知、批准、证明、证书、指示、指令、要求、请求、同意、意见、确定和决定等书面函件送达对方当事人。</w:t>
      </w:r>
    </w:p>
    <w:p w:rsidR="003D0C98" w:rsidRDefault="008D2815">
      <w:pPr>
        <w:spacing w:line="360" w:lineRule="auto"/>
        <w:ind w:firstLineChars="200" w:firstLine="600"/>
        <w:rPr>
          <w:rFonts w:eastAsia="仿宋_GB2312"/>
          <w:color w:val="000000"/>
          <w:kern w:val="0"/>
          <w:sz w:val="30"/>
          <w:szCs w:val="30"/>
        </w:rPr>
      </w:pPr>
      <w:r>
        <w:rPr>
          <w:rFonts w:eastAsia="仿宋_GB2312"/>
          <w:color w:val="000000"/>
          <w:kern w:val="0"/>
          <w:sz w:val="30"/>
          <w:szCs w:val="30"/>
        </w:rPr>
        <w:t xml:space="preserve">1.7.2 </w:t>
      </w:r>
      <w:r>
        <w:rPr>
          <w:rFonts w:eastAsia="仿宋_GB2312" w:cs="仿宋_GB2312" w:hint="eastAsia"/>
          <w:color w:val="000000"/>
          <w:kern w:val="0"/>
          <w:sz w:val="30"/>
          <w:szCs w:val="30"/>
        </w:rPr>
        <w:t>发包人接收文件的地点：</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发包人指定的接收人为：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承包人接收文件的地点：</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承包人指定的接收人为：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lastRenderedPageBreak/>
        <w:t>监理人接收文件的地点：</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监理人指定的接收人为：</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kern w:val="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1.10 </w:t>
      </w:r>
      <w:r>
        <w:rPr>
          <w:rFonts w:eastAsia="黑体" w:cs="黑体" w:hint="eastAsia"/>
          <w:color w:val="000000"/>
          <w:sz w:val="30"/>
          <w:szCs w:val="30"/>
        </w:rPr>
        <w:t>交通运输</w:t>
      </w:r>
    </w:p>
    <w:p w:rsidR="003D0C98" w:rsidRDefault="008D2815">
      <w:pPr>
        <w:spacing w:line="360" w:lineRule="auto"/>
        <w:ind w:firstLineChars="200" w:firstLine="600"/>
        <w:outlineLvl w:val="0"/>
        <w:rPr>
          <w:rFonts w:eastAsia="仿宋_GB2312"/>
          <w:sz w:val="30"/>
          <w:szCs w:val="30"/>
        </w:rPr>
      </w:pPr>
      <w:r>
        <w:rPr>
          <w:rFonts w:eastAsia="仿宋_GB2312"/>
          <w:sz w:val="30"/>
          <w:szCs w:val="30"/>
        </w:rPr>
        <w:t>1</w:t>
      </w:r>
      <w:bookmarkStart w:id="68" w:name="_Toc300934943"/>
      <w:bookmarkStart w:id="69" w:name="_Toc318581155"/>
      <w:bookmarkStart w:id="70" w:name="_Toc304295521"/>
      <w:bookmarkStart w:id="71" w:name="_Toc303539100"/>
      <w:bookmarkStart w:id="72" w:name="_Toc312677986"/>
      <w:r>
        <w:rPr>
          <w:rFonts w:eastAsia="仿宋_GB2312"/>
          <w:sz w:val="30"/>
          <w:szCs w:val="30"/>
        </w:rPr>
        <w:t xml:space="preserve">.10.1 </w:t>
      </w:r>
      <w:r>
        <w:rPr>
          <w:rFonts w:eastAsia="仿宋_GB2312" w:cs="仿宋_GB2312" w:hint="eastAsia"/>
          <w:sz w:val="30"/>
          <w:szCs w:val="30"/>
        </w:rPr>
        <w:t>出入现场的权利</w:t>
      </w:r>
    </w:p>
    <w:p w:rsidR="003D0C98" w:rsidRDefault="008D2815">
      <w:pPr>
        <w:spacing w:line="360" w:lineRule="auto"/>
        <w:ind w:leftChars="284" w:left="596"/>
        <w:rPr>
          <w:rFonts w:eastAsia="仿宋_GB2312"/>
          <w:color w:val="000000"/>
          <w:sz w:val="30"/>
          <w:szCs w:val="30"/>
          <w:u w:val="single"/>
        </w:rPr>
      </w:pPr>
      <w:r>
        <w:rPr>
          <w:rFonts w:eastAsia="仿宋_GB2312" w:cs="仿宋_GB2312" w:hint="eastAsia"/>
          <w:sz w:val="30"/>
          <w:szCs w:val="30"/>
        </w:rPr>
        <w:t>关于出入现场的权利的约定：</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p>
    <w:p w:rsidR="003D0C98" w:rsidRDefault="008D2815">
      <w:pPr>
        <w:spacing w:line="360" w:lineRule="auto"/>
        <w:rPr>
          <w:rFonts w:eastAsia="仿宋_GB2312"/>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sz w:val="30"/>
          <w:szCs w:val="30"/>
        </w:rPr>
        <w:t>。</w:t>
      </w:r>
    </w:p>
    <w:bookmarkEnd w:id="68"/>
    <w:bookmarkEnd w:id="69"/>
    <w:bookmarkEnd w:id="70"/>
    <w:bookmarkEnd w:id="71"/>
    <w:bookmarkEnd w:id="72"/>
    <w:p w:rsidR="003D0C98" w:rsidRDefault="008D2815">
      <w:pPr>
        <w:spacing w:line="360" w:lineRule="auto"/>
        <w:ind w:firstLineChars="200" w:firstLine="600"/>
        <w:jc w:val="left"/>
        <w:outlineLvl w:val="0"/>
        <w:rPr>
          <w:rFonts w:eastAsia="仿宋_GB2312"/>
          <w:sz w:val="30"/>
          <w:szCs w:val="30"/>
        </w:rPr>
      </w:pPr>
      <w:r>
        <w:rPr>
          <w:rFonts w:eastAsia="仿宋_GB2312"/>
          <w:sz w:val="30"/>
          <w:szCs w:val="30"/>
        </w:rPr>
        <w:t>1</w:t>
      </w:r>
      <w:bookmarkStart w:id="73" w:name="_Toc304295522"/>
      <w:bookmarkStart w:id="74" w:name="_Toc318581156"/>
      <w:bookmarkStart w:id="75" w:name="_Toc303539101"/>
      <w:bookmarkStart w:id="76" w:name="_Toc300934944"/>
      <w:bookmarkStart w:id="77" w:name="_Toc312677987"/>
      <w:r>
        <w:rPr>
          <w:rFonts w:eastAsia="仿宋_GB2312"/>
          <w:sz w:val="30"/>
          <w:szCs w:val="30"/>
        </w:rPr>
        <w:t xml:space="preserve">.10.3 </w:t>
      </w:r>
      <w:r>
        <w:rPr>
          <w:rFonts w:eastAsia="仿宋_GB2312" w:cs="仿宋_GB2312" w:hint="eastAsia"/>
          <w:sz w:val="30"/>
          <w:szCs w:val="30"/>
        </w:rPr>
        <w:t>场内交通</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关于场外交通和场内交通的边界的约定：</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关于发包人向承包人免费提供满足工程施工需要的场内道路和交通设施的约定：</w:t>
      </w:r>
      <w:proofErr w:type="gramStart"/>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proofErr w:type="gramEnd"/>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s="仿宋_GB2312" w:hint="eastAsia"/>
          <w:sz w:val="30"/>
          <w:szCs w:val="30"/>
        </w:rPr>
        <w:t>。</w:t>
      </w:r>
      <w:bookmarkEnd w:id="73"/>
      <w:bookmarkEnd w:id="74"/>
      <w:bookmarkEnd w:id="75"/>
      <w:bookmarkEnd w:id="76"/>
      <w:bookmarkEnd w:id="77"/>
      <w:r>
        <w:rPr>
          <w:rFonts w:eastAsia="仿宋_GB2312"/>
          <w:sz w:val="30"/>
          <w:szCs w:val="30"/>
        </w:rPr>
        <w:t xml:space="preserve">  </w:t>
      </w:r>
      <w:bookmarkStart w:id="78" w:name="_Toc318581157"/>
    </w:p>
    <w:p w:rsidR="003D0C98" w:rsidRDefault="008D2815">
      <w:pPr>
        <w:spacing w:line="360" w:lineRule="auto"/>
        <w:ind w:firstLineChars="200" w:firstLine="600"/>
        <w:jc w:val="left"/>
        <w:rPr>
          <w:rFonts w:eastAsia="仿宋_GB2312"/>
          <w:sz w:val="30"/>
          <w:szCs w:val="30"/>
        </w:rPr>
      </w:pPr>
      <w:r>
        <w:rPr>
          <w:rFonts w:eastAsia="仿宋_GB2312"/>
          <w:sz w:val="30"/>
          <w:szCs w:val="30"/>
        </w:rPr>
        <w:t>1.10.4</w:t>
      </w:r>
      <w:r>
        <w:rPr>
          <w:rFonts w:eastAsia="仿宋_GB2312" w:cs="仿宋_GB2312" w:hint="eastAsia"/>
          <w:sz w:val="30"/>
          <w:szCs w:val="30"/>
        </w:rPr>
        <w:t>超大件和超重件的运输</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运输超大件或超重件所需的道路和桥梁临时加固改造费用和其他有关费用由</w:t>
      </w:r>
      <w:r>
        <w:rPr>
          <w:rFonts w:eastAsia="仿宋_GB2312"/>
          <w:sz w:val="30"/>
          <w:szCs w:val="30"/>
          <w:u w:val="single"/>
        </w:rPr>
        <w:t xml:space="preserve">              </w:t>
      </w:r>
      <w:r>
        <w:rPr>
          <w:rFonts w:eastAsia="仿宋_GB2312" w:cs="仿宋_GB2312" w:hint="eastAsia"/>
          <w:sz w:val="30"/>
          <w:szCs w:val="30"/>
        </w:rPr>
        <w:t>承担。</w:t>
      </w:r>
    </w:p>
    <w:bookmarkEnd w:id="78"/>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1.11 </w:t>
      </w:r>
      <w:r>
        <w:rPr>
          <w:rFonts w:eastAsia="黑体" w:cs="黑体" w:hint="eastAsia"/>
          <w:color w:val="000000"/>
          <w:sz w:val="30"/>
          <w:szCs w:val="30"/>
        </w:rPr>
        <w:t>知识产权</w:t>
      </w:r>
    </w:p>
    <w:p w:rsidR="003D0C98" w:rsidRDefault="008D2815">
      <w:pPr>
        <w:spacing w:line="360" w:lineRule="auto"/>
        <w:ind w:firstLineChars="200" w:firstLine="600"/>
        <w:rPr>
          <w:rFonts w:eastAsia="仿宋_GB2312"/>
          <w:color w:val="000000"/>
          <w:sz w:val="30"/>
          <w:szCs w:val="30"/>
          <w:u w:val="single"/>
        </w:rPr>
      </w:pPr>
      <w:r>
        <w:rPr>
          <w:rFonts w:eastAsia="仿宋_GB2312"/>
          <w:color w:val="000000"/>
          <w:sz w:val="30"/>
          <w:szCs w:val="30"/>
        </w:rPr>
        <w:t>1.11.1</w:t>
      </w:r>
      <w:r>
        <w:rPr>
          <w:rFonts w:eastAsia="仿宋_GB2312" w:cs="仿宋_GB2312" w:hint="eastAsia"/>
          <w:color w:val="000000"/>
          <w:sz w:val="30"/>
          <w:szCs w:val="30"/>
        </w:rPr>
        <w:t>关于发包人提供给承包人的图纸、发包人为实施工程自行编制或委托编制的技术规范以及反映发包人关于合同要求或其他类似性质的文件的著作权的归属：</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leftChars="284" w:left="596"/>
        <w:rPr>
          <w:rFonts w:eastAsia="仿宋_GB2312"/>
          <w:color w:val="000000"/>
          <w:sz w:val="30"/>
          <w:szCs w:val="30"/>
        </w:rPr>
      </w:pPr>
      <w:r>
        <w:rPr>
          <w:rFonts w:eastAsia="仿宋_GB2312" w:cs="仿宋_GB2312" w:hint="eastAsia"/>
          <w:color w:val="000000"/>
          <w:sz w:val="30"/>
          <w:szCs w:val="30"/>
        </w:rPr>
        <w:t>关于发包人提供的上述文件的使用限制的要求：</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leftChars="284" w:left="596"/>
        <w:outlineLvl w:val="0"/>
        <w:rPr>
          <w:rFonts w:eastAsia="仿宋_GB2312"/>
          <w:color w:val="000000"/>
          <w:sz w:val="30"/>
          <w:szCs w:val="30"/>
        </w:rPr>
      </w:pPr>
      <w:r>
        <w:rPr>
          <w:rFonts w:eastAsia="仿宋_GB2312"/>
          <w:color w:val="000000"/>
          <w:sz w:val="30"/>
          <w:szCs w:val="30"/>
        </w:rPr>
        <w:lastRenderedPageBreak/>
        <w:t xml:space="preserve">1.11.2 </w:t>
      </w:r>
      <w:r>
        <w:rPr>
          <w:rFonts w:eastAsia="仿宋_GB2312" w:cs="仿宋_GB2312" w:hint="eastAsia"/>
          <w:color w:val="000000"/>
          <w:sz w:val="30"/>
          <w:szCs w:val="30"/>
        </w:rPr>
        <w:t>关于承包人为实施工程所编制文</w:t>
      </w:r>
      <w:r>
        <w:rPr>
          <w:rFonts w:eastAsia="仿宋_GB2312" w:cs="仿宋_GB2312" w:hint="eastAsia"/>
          <w:color w:val="000000"/>
          <w:sz w:val="30"/>
          <w:szCs w:val="30"/>
        </w:rPr>
        <w:t>件的著作权的归属：</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关于承包人提供的上述文件的使用限制的要求：</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outlineLvl w:val="0"/>
        <w:rPr>
          <w:rFonts w:eastAsia="仿宋_GB2312"/>
          <w:color w:val="000000"/>
          <w:kern w:val="0"/>
          <w:sz w:val="30"/>
          <w:szCs w:val="30"/>
        </w:rPr>
      </w:pPr>
      <w:r>
        <w:rPr>
          <w:rFonts w:eastAsia="仿宋_GB2312"/>
          <w:color w:val="000000"/>
          <w:sz w:val="30"/>
          <w:szCs w:val="30"/>
        </w:rPr>
        <w:t xml:space="preserve">1.11.4 </w:t>
      </w:r>
      <w:r>
        <w:rPr>
          <w:rFonts w:eastAsia="仿宋_GB2312" w:cs="仿宋_GB2312" w:hint="eastAsia"/>
          <w:color w:val="000000"/>
          <w:sz w:val="30"/>
          <w:szCs w:val="30"/>
        </w:rPr>
        <w:t>承包人在施工过程中所采用的专利、专有技术、技术秘密的使用费的承担方式：</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kern w:val="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1.13</w:t>
      </w:r>
      <w:r>
        <w:rPr>
          <w:rFonts w:eastAsia="黑体" w:cs="黑体" w:hint="eastAsia"/>
          <w:color w:val="000000"/>
          <w:sz w:val="30"/>
          <w:szCs w:val="30"/>
        </w:rPr>
        <w:t>工程量清单错误的修正</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出现工程量清单错误时，是否调整合同价格：</w:t>
      </w:r>
      <w:r>
        <w:rPr>
          <w:rFonts w:eastAsia="仿宋_GB2312"/>
          <w:color w:val="000000"/>
          <w:sz w:val="30"/>
          <w:szCs w:val="30"/>
          <w:u w:val="single"/>
        </w:rPr>
        <w:t xml:space="preserve">            </w:t>
      </w:r>
      <w:r>
        <w:rPr>
          <w:rFonts w:eastAsia="仿宋_GB2312" w:cs="仿宋_GB2312" w:hint="eastAsia"/>
          <w:color w:val="000000"/>
          <w:kern w:val="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允许调整合同价格的工程量偏差范围：</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olor w:val="000000"/>
          <w:sz w:val="30"/>
          <w:szCs w:val="30"/>
          <w:u w:val="single"/>
        </w:rPr>
        <w:t xml:space="preserve">                                                       </w:t>
      </w:r>
      <w:r>
        <w:rPr>
          <w:rFonts w:eastAsia="仿宋_GB2312" w:cs="仿宋_GB2312" w:hint="eastAsia"/>
          <w:color w:val="000000"/>
          <w:kern w:val="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79" w:name="_Toc351203634"/>
      <w:r>
        <w:rPr>
          <w:rFonts w:ascii="Times New Roman" w:eastAsia="黑体" w:hAnsi="Times New Roman"/>
          <w:b w:val="0"/>
          <w:bCs w:val="0"/>
          <w:color w:val="000000"/>
          <w:sz w:val="32"/>
          <w:szCs w:val="32"/>
        </w:rPr>
        <w:t>2</w:t>
      </w:r>
      <w:bookmarkStart w:id="80" w:name="_Toc297048343"/>
      <w:bookmarkStart w:id="81" w:name="_Toc297120457"/>
      <w:bookmarkStart w:id="82" w:name="_Toc292559362"/>
      <w:bookmarkStart w:id="83" w:name="_Toc292559867"/>
      <w:bookmarkStart w:id="84" w:name="_Toc296346658"/>
      <w:bookmarkStart w:id="85" w:name="_Toc296347156"/>
      <w:bookmarkStart w:id="86" w:name="_Toc296503157"/>
      <w:bookmarkStart w:id="87" w:name="_Toc296890985"/>
      <w:bookmarkStart w:id="88" w:name="_Toc296891197"/>
      <w:bookmarkStart w:id="89" w:name="_Toc296944496"/>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发包人</w:t>
      </w:r>
      <w:bookmarkEnd w:id="79"/>
    </w:p>
    <w:bookmarkEnd w:id="80"/>
    <w:bookmarkEnd w:id="81"/>
    <w:bookmarkEnd w:id="82"/>
    <w:bookmarkEnd w:id="83"/>
    <w:bookmarkEnd w:id="84"/>
    <w:bookmarkEnd w:id="85"/>
    <w:bookmarkEnd w:id="86"/>
    <w:bookmarkEnd w:id="87"/>
    <w:bookmarkEnd w:id="88"/>
    <w:bookmarkEnd w:id="89"/>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2.2 </w:t>
      </w:r>
      <w:r>
        <w:rPr>
          <w:rFonts w:eastAsia="黑体" w:cs="黑体" w:hint="eastAsia"/>
          <w:color w:val="000000"/>
          <w:sz w:val="30"/>
          <w:szCs w:val="30"/>
        </w:rPr>
        <w:t>发包人代表</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发包人代表：</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姓</w:t>
      </w:r>
      <w:r>
        <w:rPr>
          <w:rFonts w:eastAsia="仿宋_GB2312"/>
          <w:color w:val="000000"/>
          <w:sz w:val="30"/>
          <w:szCs w:val="30"/>
        </w:rPr>
        <w:t xml:space="preserve">    </w:t>
      </w:r>
      <w:r>
        <w:rPr>
          <w:rFonts w:eastAsia="仿宋_GB2312" w:cs="仿宋_GB2312" w:hint="eastAsia"/>
          <w:color w:val="000000"/>
          <w:sz w:val="30"/>
          <w:szCs w:val="30"/>
        </w:rPr>
        <w:t>名：</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身份证号：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职</w:t>
      </w:r>
      <w:r>
        <w:rPr>
          <w:rFonts w:eastAsia="仿宋_GB2312"/>
          <w:color w:val="000000"/>
          <w:sz w:val="30"/>
          <w:szCs w:val="30"/>
        </w:rPr>
        <w:t xml:space="preserve">    </w:t>
      </w:r>
      <w:proofErr w:type="gramStart"/>
      <w:r>
        <w:rPr>
          <w:rFonts w:eastAsia="仿宋_GB2312" w:cs="仿宋_GB2312" w:hint="eastAsia"/>
          <w:color w:val="000000"/>
          <w:sz w:val="30"/>
          <w:szCs w:val="30"/>
        </w:rPr>
        <w:t>务</w:t>
      </w:r>
      <w:proofErr w:type="gramEnd"/>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联系电话：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电子信箱：</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roofErr w:type="gramStart"/>
      <w:r>
        <w:rPr>
          <w:rFonts w:eastAsia="仿宋_GB2312"/>
          <w:color w:val="000000"/>
          <w:sz w:val="30"/>
          <w:szCs w:val="30"/>
          <w:u w:val="single"/>
        </w:rPr>
        <w:t xml:space="preserve">  </w:t>
      </w:r>
      <w:proofErr w:type="gramEnd"/>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通信地址：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发包人对发包人代表的授权范围如下：</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b/>
          <w:bCs/>
          <w:color w:val="000000"/>
          <w:sz w:val="30"/>
          <w:szCs w:val="30"/>
        </w:rPr>
      </w:pP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lastRenderedPageBreak/>
        <w:t xml:space="preserve">2.4 </w:t>
      </w:r>
      <w:r>
        <w:rPr>
          <w:rFonts w:eastAsia="黑体" w:cs="黑体" w:hint="eastAsia"/>
          <w:color w:val="000000"/>
          <w:sz w:val="30"/>
          <w:szCs w:val="30"/>
        </w:rPr>
        <w:t>施工现场、施工条件和基础资料的提供</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2.4.1 </w:t>
      </w:r>
      <w:r>
        <w:rPr>
          <w:rFonts w:eastAsia="仿宋_GB2312" w:cs="仿宋_GB2312" w:hint="eastAsia"/>
          <w:color w:val="000000"/>
          <w:sz w:val="30"/>
          <w:szCs w:val="30"/>
        </w:rPr>
        <w:t>提供施工现场</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关于发包人移交施工现场的期限要求：</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2.4.2 </w:t>
      </w:r>
      <w:r>
        <w:rPr>
          <w:rFonts w:eastAsia="仿宋_GB2312" w:cs="仿宋_GB2312" w:hint="eastAsia"/>
          <w:color w:val="000000"/>
          <w:sz w:val="30"/>
          <w:szCs w:val="30"/>
        </w:rPr>
        <w:t>提供施工条件</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关于发包人应负责提供施工所需要的条件，包括：</w:t>
      </w:r>
      <w:r>
        <w:rPr>
          <w:rFonts w:eastAsia="仿宋_GB2312"/>
          <w:color w:val="000000"/>
          <w:sz w:val="30"/>
          <w:szCs w:val="30"/>
          <w:u w:val="single"/>
        </w:rPr>
        <w:t xml:space="preserve">        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2.5 </w:t>
      </w:r>
      <w:r>
        <w:rPr>
          <w:rFonts w:eastAsia="黑体" w:cs="黑体" w:hint="eastAsia"/>
          <w:color w:val="000000"/>
          <w:sz w:val="30"/>
          <w:szCs w:val="30"/>
        </w:rPr>
        <w:t>资金来源证明及支付担保</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发包人提供资金来源证明的期限要求：</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发包人是否提供支付担保：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发包人提供支付担保的形式：</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90" w:name="_Toc351203635"/>
      <w:r>
        <w:rPr>
          <w:rFonts w:ascii="Times New Roman" w:eastAsia="黑体" w:hAnsi="Times New Roman"/>
          <w:b w:val="0"/>
          <w:bCs w:val="0"/>
          <w:color w:val="000000"/>
          <w:sz w:val="32"/>
          <w:szCs w:val="32"/>
        </w:rPr>
        <w:t>3</w:t>
      </w:r>
      <w:bookmarkStart w:id="91" w:name="_Toc296891198"/>
      <w:bookmarkStart w:id="92" w:name="_Toc296944497"/>
      <w:bookmarkStart w:id="93" w:name="_Toc297048344"/>
      <w:bookmarkStart w:id="94" w:name="_Toc297120458"/>
      <w:bookmarkStart w:id="95" w:name="_Toc292559363"/>
      <w:bookmarkStart w:id="96" w:name="_Toc292559868"/>
      <w:bookmarkStart w:id="97" w:name="_Toc296346659"/>
      <w:bookmarkStart w:id="98" w:name="_Toc296347157"/>
      <w:bookmarkStart w:id="99" w:name="_Toc296503158"/>
      <w:bookmarkStart w:id="100" w:name="_Toc296890986"/>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承包人</w:t>
      </w:r>
      <w:bookmarkEnd w:id="90"/>
    </w:p>
    <w:bookmarkEnd w:id="91"/>
    <w:bookmarkEnd w:id="92"/>
    <w:bookmarkEnd w:id="93"/>
    <w:bookmarkEnd w:id="94"/>
    <w:bookmarkEnd w:id="95"/>
    <w:bookmarkEnd w:id="96"/>
    <w:bookmarkEnd w:id="97"/>
    <w:bookmarkEnd w:id="98"/>
    <w:bookmarkEnd w:id="99"/>
    <w:bookmarkEnd w:id="100"/>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3.1 </w:t>
      </w:r>
      <w:r>
        <w:rPr>
          <w:rFonts w:eastAsia="黑体" w:cs="黑体" w:hint="eastAsia"/>
          <w:color w:val="000000"/>
          <w:sz w:val="30"/>
          <w:szCs w:val="30"/>
        </w:rPr>
        <w:t>承包人的一般义务</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w:t>
      </w:r>
      <w:r>
        <w:rPr>
          <w:rFonts w:eastAsia="仿宋_GB2312"/>
          <w:color w:val="000000"/>
          <w:kern w:val="0"/>
          <w:sz w:val="30"/>
          <w:szCs w:val="30"/>
        </w:rPr>
        <w:t>9</w:t>
      </w:r>
      <w:r>
        <w:rPr>
          <w:rFonts w:eastAsia="仿宋_GB2312" w:cs="仿宋_GB2312" w:hint="eastAsia"/>
          <w:color w:val="000000"/>
          <w:kern w:val="0"/>
          <w:sz w:val="30"/>
          <w:szCs w:val="30"/>
        </w:rPr>
        <w:t>）</w:t>
      </w:r>
      <w:r>
        <w:rPr>
          <w:rFonts w:eastAsia="仿宋_GB2312" w:cs="仿宋_GB2312" w:hint="eastAsia"/>
          <w:color w:val="000000"/>
          <w:sz w:val="30"/>
          <w:szCs w:val="30"/>
        </w:rPr>
        <w:t>承包人提交的竣工资料的内容：</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承包人需要提交的竣工资料套数：</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leftChars="304" w:left="638"/>
        <w:jc w:val="left"/>
        <w:rPr>
          <w:rFonts w:eastAsia="仿宋_GB2312"/>
          <w:color w:val="000000"/>
          <w:sz w:val="30"/>
          <w:szCs w:val="30"/>
        </w:rPr>
      </w:pPr>
      <w:r>
        <w:rPr>
          <w:rFonts w:eastAsia="仿宋_GB2312" w:cs="仿宋_GB2312" w:hint="eastAsia"/>
          <w:color w:val="000000"/>
          <w:sz w:val="30"/>
          <w:szCs w:val="30"/>
        </w:rPr>
        <w:t>承包人提交的竣工资料的费用承担：</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leftChars="304" w:left="638"/>
        <w:jc w:val="left"/>
        <w:rPr>
          <w:rFonts w:eastAsia="仿宋_GB2312"/>
          <w:color w:val="000000"/>
          <w:sz w:val="30"/>
          <w:szCs w:val="30"/>
        </w:rPr>
      </w:pPr>
      <w:r>
        <w:rPr>
          <w:rFonts w:eastAsia="仿宋_GB2312" w:cs="仿宋_GB2312" w:hint="eastAsia"/>
          <w:color w:val="000000"/>
          <w:sz w:val="30"/>
          <w:szCs w:val="30"/>
        </w:rPr>
        <w:t>承包人提交的竣工资料移交时间：</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承包人提交的竣工资料形式要求：</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kern w:val="0"/>
          <w:sz w:val="30"/>
          <w:szCs w:val="30"/>
        </w:rPr>
        <w:t>（</w:t>
      </w:r>
      <w:r>
        <w:rPr>
          <w:rFonts w:eastAsia="仿宋_GB2312"/>
          <w:color w:val="000000"/>
          <w:kern w:val="0"/>
          <w:sz w:val="30"/>
          <w:szCs w:val="30"/>
        </w:rPr>
        <w:t>10</w:t>
      </w:r>
      <w:r>
        <w:rPr>
          <w:rFonts w:eastAsia="仿宋_GB2312" w:cs="仿宋_GB2312" w:hint="eastAsia"/>
          <w:color w:val="000000"/>
          <w:kern w:val="0"/>
          <w:sz w:val="30"/>
          <w:szCs w:val="30"/>
        </w:rPr>
        <w:t>）承包人应履行的其他义务：</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lastRenderedPageBreak/>
        <w:t xml:space="preserve">3.2 </w:t>
      </w:r>
      <w:r>
        <w:rPr>
          <w:rFonts w:eastAsia="黑体" w:cs="黑体" w:hint="eastAsia"/>
          <w:color w:val="000000"/>
          <w:sz w:val="30"/>
          <w:szCs w:val="30"/>
        </w:rPr>
        <w:t>项目经理</w:t>
      </w:r>
    </w:p>
    <w:p w:rsidR="003D0C98" w:rsidRDefault="008D2815">
      <w:pPr>
        <w:spacing w:line="360" w:lineRule="auto"/>
        <w:ind w:firstLineChars="200" w:firstLine="600"/>
        <w:rPr>
          <w:rFonts w:eastAsia="仿宋_GB2312"/>
          <w:color w:val="000000"/>
          <w:sz w:val="30"/>
          <w:szCs w:val="30"/>
        </w:rPr>
      </w:pPr>
      <w:r>
        <w:rPr>
          <w:rFonts w:eastAsia="仿宋_GB2312"/>
          <w:color w:val="000000"/>
          <w:kern w:val="0"/>
          <w:sz w:val="30"/>
          <w:szCs w:val="30"/>
        </w:rPr>
        <w:t xml:space="preserve">3.2.1 </w:t>
      </w:r>
      <w:r>
        <w:rPr>
          <w:rFonts w:eastAsia="仿宋_GB2312" w:cs="仿宋_GB2312" w:hint="eastAsia"/>
          <w:color w:val="000000"/>
          <w:sz w:val="30"/>
          <w:szCs w:val="30"/>
        </w:rPr>
        <w:t>项目经理：</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姓</w:t>
      </w:r>
      <w:r>
        <w:rPr>
          <w:rFonts w:eastAsia="仿宋_GB2312"/>
          <w:color w:val="000000"/>
          <w:sz w:val="30"/>
          <w:szCs w:val="30"/>
        </w:rPr>
        <w:t xml:space="preserve">    </w:t>
      </w:r>
      <w:r>
        <w:rPr>
          <w:rFonts w:eastAsia="仿宋_GB2312" w:cs="仿宋_GB2312" w:hint="eastAsia"/>
          <w:color w:val="000000"/>
          <w:sz w:val="30"/>
          <w:szCs w:val="30"/>
        </w:rPr>
        <w:t>名：</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身份证号：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建造师执业资格等级：</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建造</w:t>
      </w:r>
      <w:proofErr w:type="gramStart"/>
      <w:r>
        <w:rPr>
          <w:rFonts w:eastAsia="仿宋_GB2312" w:cs="仿宋_GB2312" w:hint="eastAsia"/>
          <w:color w:val="000000"/>
          <w:sz w:val="30"/>
          <w:szCs w:val="30"/>
        </w:rPr>
        <w:t>师注册</w:t>
      </w:r>
      <w:proofErr w:type="gramEnd"/>
      <w:r>
        <w:rPr>
          <w:rFonts w:eastAsia="仿宋_GB2312" w:cs="仿宋_GB2312" w:hint="eastAsia"/>
          <w:color w:val="000000"/>
          <w:sz w:val="30"/>
          <w:szCs w:val="30"/>
        </w:rPr>
        <w:t>证书号：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建造师执业印章号：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安全生产考核合格证书号：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联系电话：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电子信箱：</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通信地址：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承包人对项目经理的授权范围如下：</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关于项目经理每月在施工现场的时间要求：</w:t>
      </w:r>
      <w:r>
        <w:rPr>
          <w:rFonts w:eastAsia="仿宋_GB2312"/>
          <w:color w:val="000000"/>
          <w:sz w:val="30"/>
          <w:szCs w:val="30"/>
          <w:u w:val="single"/>
        </w:rPr>
        <w:t xml:space="preserve">       </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proofErr w:type="gramStart"/>
      <w:r>
        <w:rPr>
          <w:rFonts w:eastAsia="仿宋_GB2312"/>
          <w:color w:val="000000"/>
          <w:sz w:val="30"/>
          <w:szCs w:val="30"/>
          <w:u w:val="single"/>
        </w:rPr>
        <w:t xml:space="preserve">  </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roofErr w:type="gramEnd"/>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承包人未提交劳动合同，以及没有为项目经理缴纳社会保险证明的违约责任：</w:t>
      </w:r>
      <w:r>
        <w:rPr>
          <w:rFonts w:eastAsia="仿宋_GB2312"/>
          <w:color w:val="000000"/>
          <w:sz w:val="30"/>
          <w:szCs w:val="30"/>
          <w:u w:val="single"/>
        </w:rPr>
        <w:t xml:space="preserve">     </w:t>
      </w:r>
      <w:proofErr w:type="gramStart"/>
      <w:r>
        <w:rPr>
          <w:rFonts w:eastAsia="仿宋_GB2312"/>
          <w:color w:val="000000"/>
          <w:sz w:val="30"/>
          <w:szCs w:val="30"/>
          <w:u w:val="single"/>
        </w:rPr>
        <w:t xml:space="preserve">          </w:t>
      </w:r>
      <w:proofErr w:type="gramEnd"/>
      <w:r>
        <w:rPr>
          <w:rFonts w:eastAsia="仿宋_GB2312"/>
          <w:color w:val="000000"/>
          <w:sz w:val="30"/>
          <w:szCs w:val="30"/>
          <w:u w:val="single"/>
        </w:rPr>
        <w:t xml:space="preserve">     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kern w:val="0"/>
          <w:sz w:val="30"/>
          <w:szCs w:val="30"/>
        </w:rPr>
        <w:t>项目经理未经批准，擅自离开施工现场的违约责任：</w:t>
      </w:r>
      <w:r>
        <w:rPr>
          <w:rFonts w:eastAsia="仿宋_GB2312"/>
          <w:color w:val="000000"/>
          <w:sz w:val="30"/>
          <w:szCs w:val="30"/>
          <w:u w:val="single"/>
        </w:rPr>
        <w:t xml:space="preserve">      </w:t>
      </w:r>
      <w:proofErr w:type="gramStart"/>
      <w:r>
        <w:rPr>
          <w:rFonts w:ascii="仿宋_GB2312" w:eastAsia="仿宋_GB2312" w:hAnsi="仿宋_GB2312" w:cs="仿宋_GB2312" w:hint="eastAsia"/>
          <w:color w:val="000000"/>
          <w:sz w:val="30"/>
          <w:szCs w:val="30"/>
          <w:u w:val="single"/>
        </w:rPr>
        <w:t></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roofErr w:type="gramEnd"/>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3.2.3 </w:t>
      </w:r>
      <w:r>
        <w:rPr>
          <w:rFonts w:eastAsia="仿宋_GB2312" w:cs="仿宋_GB2312" w:hint="eastAsia"/>
          <w:color w:val="000000"/>
          <w:sz w:val="30"/>
          <w:szCs w:val="30"/>
        </w:rPr>
        <w:t>承包人擅自更换项目经理的违约责任：</w:t>
      </w:r>
      <w:r>
        <w:rPr>
          <w:rFonts w:eastAsia="仿宋_GB2312"/>
          <w:color w:val="000000"/>
          <w:sz w:val="30"/>
          <w:szCs w:val="30"/>
          <w:u w:val="single"/>
        </w:rPr>
        <w:t xml:space="preserve">              </w:t>
      </w:r>
    </w:p>
    <w:p w:rsidR="003D0C98" w:rsidRDefault="008D2815">
      <w:pPr>
        <w:spacing w:line="360" w:lineRule="auto"/>
        <w:rPr>
          <w:rFonts w:eastAsia="仿宋_GB2312"/>
          <w:color w:val="000000"/>
          <w:sz w:val="30"/>
          <w:szCs w:val="30"/>
        </w:rPr>
      </w:pPr>
      <w:r>
        <w:rPr>
          <w:rFonts w:ascii="仿宋_GB2312" w:eastAsia="仿宋_GB2312" w:hAnsi="仿宋_GB2312" w:cs="仿宋_GB2312" w:hint="eastAsia"/>
          <w:color w:val="000000"/>
          <w:sz w:val="30"/>
          <w:szCs w:val="30"/>
          <w:u w:val="single"/>
        </w:rPr>
        <w:t></w:t>
      </w:r>
      <w:proofErr w:type="gramStart"/>
      <w:r>
        <w:rPr>
          <w:rFonts w:eastAsia="仿宋_GB2312"/>
          <w:color w:val="000000"/>
          <w:sz w:val="30"/>
          <w:szCs w:val="30"/>
          <w:u w:val="single"/>
        </w:rPr>
        <w:t xml:space="preserve">          </w:t>
      </w:r>
      <w:proofErr w:type="gramEnd"/>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outlineLvl w:val="0"/>
        <w:rPr>
          <w:rFonts w:eastAsia="仿宋_GB2312"/>
          <w:color w:val="000000"/>
          <w:sz w:val="30"/>
          <w:szCs w:val="30"/>
        </w:rPr>
      </w:pPr>
      <w:r>
        <w:rPr>
          <w:rFonts w:eastAsia="仿宋_GB2312"/>
          <w:color w:val="000000"/>
          <w:sz w:val="30"/>
          <w:szCs w:val="30"/>
        </w:rPr>
        <w:lastRenderedPageBreak/>
        <w:t xml:space="preserve">    3.2.4 </w:t>
      </w:r>
      <w:r>
        <w:rPr>
          <w:rFonts w:eastAsia="仿宋_GB2312" w:cs="仿宋_GB2312" w:hint="eastAsia"/>
          <w:color w:val="000000"/>
          <w:sz w:val="30"/>
          <w:szCs w:val="30"/>
        </w:rPr>
        <w:t>承包人无正当理由拒绝更换项目经理的违约责任：</w:t>
      </w:r>
      <w:r>
        <w:rPr>
          <w:rFonts w:eastAsia="仿宋_GB2312"/>
          <w:color w:val="000000"/>
          <w:sz w:val="30"/>
          <w:szCs w:val="30"/>
          <w:u w:val="single"/>
        </w:rPr>
        <w:t xml:space="preserve">  </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3.3 </w:t>
      </w:r>
      <w:r>
        <w:rPr>
          <w:rFonts w:eastAsia="黑体" w:cs="黑体" w:hint="eastAsia"/>
          <w:color w:val="000000"/>
          <w:sz w:val="30"/>
          <w:szCs w:val="30"/>
        </w:rPr>
        <w:t>承包人人员</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3.3.1 </w:t>
      </w:r>
      <w:r>
        <w:rPr>
          <w:rFonts w:eastAsia="仿宋_GB2312" w:cs="仿宋_GB2312" w:hint="eastAsia"/>
          <w:color w:val="000000"/>
          <w:sz w:val="30"/>
          <w:szCs w:val="30"/>
        </w:rPr>
        <w:t>承包</w:t>
      </w:r>
      <w:r>
        <w:rPr>
          <w:rFonts w:eastAsia="仿宋_GB2312" w:cs="仿宋_GB2312" w:hint="eastAsia"/>
          <w:color w:val="000000"/>
          <w:sz w:val="30"/>
          <w:szCs w:val="30"/>
        </w:rPr>
        <w:t>人提交项目管理机构及施工现场管理人员安排报告的期限：</w:t>
      </w:r>
      <w:r>
        <w:rPr>
          <w:rFonts w:eastAsia="仿宋_GB2312"/>
          <w:color w:val="000000"/>
          <w:sz w:val="30"/>
          <w:szCs w:val="30"/>
          <w:u w:val="single"/>
        </w:rPr>
        <w:t xml:space="preserve">  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3.3.3 </w:t>
      </w:r>
      <w:r>
        <w:rPr>
          <w:rFonts w:eastAsia="仿宋_GB2312" w:cs="仿宋_GB2312" w:hint="eastAsia"/>
          <w:color w:val="000000"/>
          <w:sz w:val="30"/>
          <w:szCs w:val="30"/>
        </w:rPr>
        <w:t>承包人无正当理由拒绝撤换主要施工管理人员的违约责任：</w:t>
      </w:r>
      <w:r>
        <w:rPr>
          <w:rFonts w:eastAsia="仿宋_GB2312"/>
          <w:color w:val="000000"/>
          <w:sz w:val="30"/>
          <w:szCs w:val="30"/>
          <w:u w:val="single"/>
        </w:rPr>
        <w:t xml:space="preserve">  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olor w:val="000000"/>
          <w:sz w:val="30"/>
          <w:szCs w:val="30"/>
        </w:rPr>
        <w:t xml:space="preserve">3.3.4 </w:t>
      </w:r>
      <w:r>
        <w:rPr>
          <w:rFonts w:eastAsia="仿宋_GB2312" w:cs="仿宋_GB2312" w:hint="eastAsia"/>
          <w:color w:val="000000"/>
          <w:sz w:val="30"/>
          <w:szCs w:val="30"/>
        </w:rPr>
        <w:t>承包人主要施工管理人员离开施工现场的批准要求：</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3.3.5</w:t>
      </w:r>
      <w:r>
        <w:rPr>
          <w:rFonts w:eastAsia="仿宋_GB2312" w:cs="仿宋_GB2312" w:hint="eastAsia"/>
          <w:color w:val="000000"/>
          <w:sz w:val="30"/>
          <w:szCs w:val="30"/>
        </w:rPr>
        <w:t>承包人擅自更换主要施工管理人员的违约责任：</w:t>
      </w:r>
      <w:r>
        <w:rPr>
          <w:rFonts w:eastAsia="仿宋_GB2312"/>
          <w:color w:val="000000"/>
          <w:sz w:val="30"/>
          <w:szCs w:val="30"/>
          <w:u w:val="single"/>
        </w:rPr>
        <w:t xml:space="preserve">  </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承包人主要施工管理人员擅自离开施工现场的违约责任：</w:t>
      </w:r>
      <w:r>
        <w:rPr>
          <w:rFonts w:eastAsia="仿宋_GB2312"/>
          <w:color w:val="000000"/>
          <w:sz w:val="30"/>
          <w:szCs w:val="30"/>
          <w:u w:val="single"/>
        </w:rPr>
        <w:t xml:space="preserve"> </w:t>
      </w:r>
      <w:r>
        <w:rPr>
          <w:rFonts w:eastAsia="仿宋_GB2312"/>
          <w:color w:val="000000"/>
          <w:sz w:val="30"/>
          <w:szCs w:val="30"/>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3</w:t>
      </w:r>
      <w:bookmarkStart w:id="101" w:name="_Toc292559364"/>
      <w:bookmarkStart w:id="102" w:name="_Toc292559869"/>
      <w:bookmarkStart w:id="103" w:name="_Toc296346660"/>
      <w:bookmarkStart w:id="104" w:name="_Toc296347158"/>
      <w:bookmarkStart w:id="105" w:name="_Toc296503159"/>
      <w:bookmarkStart w:id="106" w:name="_Toc296890987"/>
      <w:bookmarkStart w:id="107" w:name="_Toc296891199"/>
      <w:bookmarkStart w:id="108" w:name="_Toc296944498"/>
      <w:bookmarkStart w:id="109" w:name="_Toc297048345"/>
      <w:bookmarkStart w:id="110" w:name="_Toc297120459"/>
      <w:bookmarkStart w:id="111" w:name="_Toc297123492"/>
      <w:bookmarkStart w:id="112" w:name="_Toc297216151"/>
      <w:bookmarkStart w:id="113" w:name="_Toc300934945"/>
      <w:bookmarkStart w:id="114" w:name="_Toc303539102"/>
      <w:bookmarkStart w:id="115" w:name="_Toc304295523"/>
      <w:bookmarkStart w:id="116" w:name="_Toc312677988"/>
      <w:r>
        <w:rPr>
          <w:rFonts w:eastAsia="黑体"/>
          <w:color w:val="000000"/>
          <w:sz w:val="30"/>
          <w:szCs w:val="30"/>
        </w:rPr>
        <w:t xml:space="preserve">.5 </w:t>
      </w:r>
      <w:r>
        <w:rPr>
          <w:rFonts w:eastAsia="黑体" w:cs="黑体" w:hint="eastAsia"/>
          <w:color w:val="000000"/>
          <w:sz w:val="30"/>
          <w:szCs w:val="30"/>
        </w:rPr>
        <w:t>分包</w:t>
      </w:r>
    </w:p>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rsidR="003D0C98" w:rsidRDefault="008D2815">
      <w:pPr>
        <w:spacing w:line="360" w:lineRule="auto"/>
        <w:ind w:firstLineChars="200" w:firstLine="600"/>
        <w:rPr>
          <w:rFonts w:eastAsia="仿宋_GB2312"/>
          <w:sz w:val="30"/>
          <w:szCs w:val="30"/>
        </w:rPr>
      </w:pPr>
      <w:r>
        <w:rPr>
          <w:rFonts w:eastAsia="仿宋_GB2312"/>
          <w:sz w:val="30"/>
          <w:szCs w:val="30"/>
        </w:rPr>
        <w:t>3</w:t>
      </w:r>
      <w:bookmarkStart w:id="117" w:name="_Toc297123493"/>
      <w:bookmarkStart w:id="118" w:name="_Toc292559870"/>
      <w:bookmarkStart w:id="119" w:name="_Toc300934946"/>
      <w:bookmarkStart w:id="120" w:name="_Toc304295524"/>
      <w:bookmarkStart w:id="121" w:name="_Toc296503160"/>
      <w:bookmarkStart w:id="122" w:name="_Toc292559365"/>
      <w:bookmarkStart w:id="123" w:name="_Toc296346661"/>
      <w:bookmarkStart w:id="124" w:name="_Toc296944499"/>
      <w:bookmarkStart w:id="125" w:name="_Toc296347159"/>
      <w:bookmarkStart w:id="126" w:name="_Toc297120460"/>
      <w:bookmarkStart w:id="127" w:name="_Toc296890988"/>
      <w:bookmarkStart w:id="128" w:name="_Toc297216152"/>
      <w:bookmarkStart w:id="129" w:name="_Toc296891200"/>
      <w:bookmarkStart w:id="130" w:name="_Toc303539103"/>
      <w:bookmarkStart w:id="131" w:name="_Toc297048346"/>
      <w:bookmarkStart w:id="132" w:name="_Toc312677989"/>
      <w:bookmarkStart w:id="133" w:name="_Toc318581158"/>
      <w:r>
        <w:rPr>
          <w:rFonts w:eastAsia="仿宋_GB2312"/>
          <w:sz w:val="30"/>
          <w:szCs w:val="30"/>
        </w:rPr>
        <w:t xml:space="preserve">.5.1 </w:t>
      </w:r>
      <w:r>
        <w:rPr>
          <w:rFonts w:eastAsia="仿宋_GB2312" w:cs="仿宋_GB2312" w:hint="eastAsia"/>
          <w:sz w:val="30"/>
          <w:szCs w:val="30"/>
        </w:rPr>
        <w:t>分包的一般约定</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禁止分包的工程包括：</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sz w:val="30"/>
          <w:szCs w:val="30"/>
        </w:rPr>
        <w:t>主体结构、关键性工作的范围：</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u w:val="single"/>
        </w:rPr>
      </w:pPr>
      <w:r>
        <w:rPr>
          <w:rFonts w:eastAsia="仿宋_GB2312"/>
          <w:color w:val="000000"/>
          <w:sz w:val="30"/>
          <w:szCs w:val="30"/>
          <w:u w:val="single"/>
        </w:rPr>
        <w:t xml:space="preserve">                                                         </w:t>
      </w:r>
      <w:r>
        <w:rPr>
          <w:rFonts w:eastAsia="仿宋_GB2312" w:cs="仿宋_GB2312" w:hint="eastAsia"/>
          <w:color w:val="000000"/>
          <w:sz w:val="30"/>
          <w:szCs w:val="30"/>
        </w:rPr>
        <w:t>。</w:t>
      </w:r>
      <w:bookmarkStart w:id="134" w:name="_Toc297048347"/>
      <w:bookmarkStart w:id="135" w:name="_Toc296346662"/>
      <w:bookmarkStart w:id="136" w:name="_Toc303539104"/>
      <w:bookmarkStart w:id="137" w:name="_Toc300934947"/>
      <w:bookmarkStart w:id="138" w:name="_Toc297216153"/>
      <w:bookmarkStart w:id="139" w:name="_Toc296891201"/>
      <w:bookmarkStart w:id="140" w:name="_Toc304295525"/>
      <w:bookmarkStart w:id="141" w:name="_Toc296347160"/>
      <w:bookmarkStart w:id="142" w:name="_Toc296944500"/>
      <w:bookmarkStart w:id="143" w:name="_Toc296503161"/>
      <w:bookmarkStart w:id="144" w:name="_Toc297123494"/>
      <w:bookmarkStart w:id="145" w:name="_Toc296890989"/>
      <w:bookmarkStart w:id="146" w:name="_Toc29712046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rsidR="003D0C98" w:rsidRDefault="008D2815">
      <w:pPr>
        <w:spacing w:line="360" w:lineRule="auto"/>
        <w:rPr>
          <w:rFonts w:eastAsia="仿宋_GB2312"/>
          <w:sz w:val="30"/>
          <w:szCs w:val="30"/>
        </w:rPr>
      </w:pPr>
      <w:r>
        <w:rPr>
          <w:rFonts w:eastAsia="仿宋_GB2312"/>
          <w:sz w:val="30"/>
          <w:szCs w:val="30"/>
        </w:rPr>
        <w:t xml:space="preserve">    3</w:t>
      </w:r>
      <w:bookmarkStart w:id="147" w:name="_Toc318581159"/>
      <w:bookmarkStart w:id="148" w:name="_Toc312677990"/>
      <w:r>
        <w:rPr>
          <w:rFonts w:eastAsia="仿宋_GB2312"/>
          <w:sz w:val="30"/>
          <w:szCs w:val="30"/>
        </w:rPr>
        <w:t>.5.2</w:t>
      </w:r>
      <w:r>
        <w:rPr>
          <w:rFonts w:eastAsia="仿宋_GB2312" w:cs="仿宋_GB2312" w:hint="eastAsia"/>
          <w:sz w:val="30"/>
          <w:szCs w:val="30"/>
        </w:rPr>
        <w:t>分包的确定</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sz w:val="30"/>
          <w:szCs w:val="30"/>
        </w:rPr>
        <w:t>允许分包的专业工程包括：</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其他关于分包的约定：</w:t>
      </w:r>
      <w:r>
        <w:rPr>
          <w:rFonts w:eastAsia="仿宋_GB2312"/>
          <w:color w:val="000000"/>
          <w:sz w:val="30"/>
          <w:szCs w:val="30"/>
          <w:u w:val="single"/>
        </w:rPr>
        <w:t xml:space="preserve">                                  </w:t>
      </w:r>
    </w:p>
    <w:p w:rsidR="003D0C98" w:rsidRDefault="008D2815">
      <w:pPr>
        <w:spacing w:line="360" w:lineRule="auto"/>
        <w:rPr>
          <w:rFonts w:eastAsia="仿宋_GB2312"/>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sz w:val="30"/>
          <w:szCs w:val="30"/>
        </w:rPr>
      </w:pPr>
      <w:r>
        <w:rPr>
          <w:rFonts w:eastAsia="仿宋_GB2312"/>
          <w:sz w:val="30"/>
          <w:szCs w:val="30"/>
        </w:rPr>
        <w:lastRenderedPageBreak/>
        <w:t xml:space="preserve">3.5.4 </w:t>
      </w:r>
      <w:r>
        <w:rPr>
          <w:rFonts w:eastAsia="仿宋_GB2312" w:cs="仿宋_GB2312" w:hint="eastAsia"/>
          <w:sz w:val="30"/>
          <w:szCs w:val="30"/>
        </w:rPr>
        <w:t>分包合同价款</w:t>
      </w:r>
    </w:p>
    <w:p w:rsidR="003D0C98" w:rsidRDefault="008D2815">
      <w:pPr>
        <w:spacing w:line="360" w:lineRule="auto"/>
        <w:ind w:firstLineChars="200" w:firstLine="600"/>
        <w:rPr>
          <w:rFonts w:eastAsia="仿宋_GB2312"/>
          <w:sz w:val="30"/>
          <w:szCs w:val="30"/>
        </w:rPr>
      </w:pPr>
      <w:r>
        <w:rPr>
          <w:rFonts w:eastAsia="仿宋_GB2312" w:cs="仿宋_GB2312" w:hint="eastAsia"/>
          <w:sz w:val="30"/>
          <w:szCs w:val="30"/>
        </w:rPr>
        <w:t>关于分包合同价款支付的约定：</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bookmarkEnd w:id="147"/>
    <w:bookmarkEnd w:id="148"/>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3.6 </w:t>
      </w:r>
      <w:r>
        <w:rPr>
          <w:rFonts w:eastAsia="黑体" w:cs="黑体" w:hint="eastAsia"/>
          <w:color w:val="000000"/>
          <w:sz w:val="30"/>
          <w:szCs w:val="30"/>
        </w:rPr>
        <w:t>工程照管与成品、半成品保护</w:t>
      </w:r>
    </w:p>
    <w:p w:rsidR="003D0C98" w:rsidRDefault="008D2815">
      <w:pPr>
        <w:spacing w:before="120" w:after="120" w:line="360" w:lineRule="auto"/>
        <w:ind w:firstLineChars="200" w:firstLine="600"/>
        <w:rPr>
          <w:rFonts w:eastAsia="仿宋_GB2312"/>
          <w:color w:val="000000"/>
          <w:kern w:val="0"/>
          <w:sz w:val="30"/>
          <w:szCs w:val="30"/>
          <w:u w:val="single"/>
        </w:rPr>
      </w:pPr>
      <w:r>
        <w:rPr>
          <w:rFonts w:eastAsia="仿宋_GB2312" w:cs="仿宋_GB2312" w:hint="eastAsia"/>
          <w:color w:val="000000"/>
          <w:kern w:val="0"/>
          <w:sz w:val="30"/>
          <w:szCs w:val="30"/>
        </w:rPr>
        <w:t>承包人负责照管工程及工程相关的材料、工程设备的起始时间：</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3.7 </w:t>
      </w:r>
      <w:r>
        <w:rPr>
          <w:rFonts w:eastAsia="黑体" w:cs="黑体" w:hint="eastAsia"/>
          <w:color w:val="000000"/>
          <w:sz w:val="30"/>
          <w:szCs w:val="30"/>
        </w:rPr>
        <w:t>履约担保</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承包人是否提供履约担保：</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承包人提供履约担保的形式、金额及期限的：</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149" w:name="_Toc351203636"/>
      <w:r>
        <w:rPr>
          <w:rFonts w:ascii="Times New Roman" w:eastAsia="黑体" w:hAnsi="Times New Roman"/>
          <w:b w:val="0"/>
          <w:bCs w:val="0"/>
          <w:color w:val="000000"/>
          <w:sz w:val="32"/>
          <w:szCs w:val="32"/>
        </w:rPr>
        <w:t>4</w:t>
      </w:r>
      <w:bookmarkStart w:id="150" w:name="_Toc292559366"/>
      <w:bookmarkStart w:id="151" w:name="_Toc292559871"/>
      <w:bookmarkStart w:id="152" w:name="_Toc267251413"/>
      <w:bookmarkStart w:id="153" w:name="_Toc296346663"/>
      <w:bookmarkStart w:id="154" w:name="_Toc296347161"/>
      <w:bookmarkStart w:id="155" w:name="_Toc296503162"/>
      <w:bookmarkStart w:id="156" w:name="_Toc296890990"/>
      <w:bookmarkStart w:id="157" w:name="_Toc296891202"/>
      <w:bookmarkStart w:id="158" w:name="_Toc296944501"/>
      <w:bookmarkStart w:id="159" w:name="_Toc297048348"/>
      <w:bookmarkStart w:id="160" w:name="_Toc297120462"/>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监</w:t>
      </w:r>
      <w:bookmarkEnd w:id="150"/>
      <w:bookmarkEnd w:id="151"/>
      <w:bookmarkEnd w:id="152"/>
      <w:bookmarkEnd w:id="153"/>
      <w:bookmarkEnd w:id="154"/>
      <w:bookmarkEnd w:id="155"/>
      <w:bookmarkEnd w:id="156"/>
      <w:bookmarkEnd w:id="157"/>
      <w:bookmarkEnd w:id="158"/>
      <w:bookmarkEnd w:id="159"/>
      <w:bookmarkEnd w:id="160"/>
      <w:r>
        <w:rPr>
          <w:rFonts w:ascii="Times New Roman" w:eastAsia="黑体" w:hAnsi="Times New Roman" w:cs="黑体" w:hint="eastAsia"/>
          <w:b w:val="0"/>
          <w:bCs w:val="0"/>
          <w:color w:val="000000"/>
          <w:sz w:val="32"/>
          <w:szCs w:val="32"/>
        </w:rPr>
        <w:t>理人</w:t>
      </w:r>
      <w:bookmarkEnd w:id="149"/>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4.1</w:t>
      </w:r>
      <w:r>
        <w:rPr>
          <w:rFonts w:eastAsia="黑体" w:cs="黑体" w:hint="eastAsia"/>
          <w:color w:val="000000"/>
          <w:sz w:val="30"/>
          <w:szCs w:val="30"/>
        </w:rPr>
        <w:t>监理人的一般规定</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关于监理人的监理内容：</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关于监理人的监理权限：</w:t>
      </w:r>
      <w:r>
        <w:rPr>
          <w:rFonts w:eastAsia="仿宋_GB2312"/>
          <w:color w:val="000000"/>
          <w:sz w:val="30"/>
          <w:szCs w:val="30"/>
          <w:u w:val="single"/>
        </w:rPr>
        <w:t xml:space="preserve">                               </w:t>
      </w:r>
      <w:r>
        <w:rPr>
          <w:rFonts w:eastAsia="仿宋_GB2312" w:cs="仿宋_GB2312" w:hint="eastAsia"/>
          <w:color w:val="000000"/>
          <w:sz w:val="30"/>
          <w:szCs w:val="30"/>
        </w:rPr>
        <w:t>。</w:t>
      </w:r>
      <w:r>
        <w:rPr>
          <w:rFonts w:eastAsia="仿宋_GB2312"/>
          <w:color w:val="000000"/>
          <w:sz w:val="30"/>
          <w:szCs w:val="30"/>
        </w:rPr>
        <w:t xml:space="preserve"> </w:t>
      </w:r>
    </w:p>
    <w:p w:rsidR="003D0C98" w:rsidRDefault="008D2815">
      <w:pPr>
        <w:spacing w:line="360" w:lineRule="auto"/>
        <w:ind w:firstLineChars="200" w:firstLine="600"/>
        <w:rPr>
          <w:rFonts w:eastAsia="仿宋_GB2312"/>
          <w:color w:val="000000"/>
          <w:sz w:val="30"/>
          <w:szCs w:val="30"/>
          <w:u w:val="single"/>
        </w:rPr>
      </w:pPr>
      <w:r>
        <w:rPr>
          <w:rFonts w:eastAsia="仿宋_GB2312" w:cs="仿宋_GB2312" w:hint="eastAsia"/>
          <w:color w:val="000000"/>
          <w:sz w:val="30"/>
          <w:szCs w:val="30"/>
        </w:rPr>
        <w:t>关于监理人在施工现场的办公场所、生活场所的提供和费用承担的约定：</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4.2 </w:t>
      </w:r>
      <w:r>
        <w:rPr>
          <w:rFonts w:eastAsia="黑体" w:cs="黑体" w:hint="eastAsia"/>
          <w:color w:val="000000"/>
          <w:sz w:val="30"/>
          <w:szCs w:val="30"/>
        </w:rPr>
        <w:t>监理人员</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总监理工程师：</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姓</w:t>
      </w:r>
      <w:r>
        <w:rPr>
          <w:rFonts w:eastAsia="仿宋_GB2312"/>
          <w:color w:val="000000"/>
          <w:sz w:val="30"/>
          <w:szCs w:val="30"/>
        </w:rPr>
        <w:t xml:space="preserve">    </w:t>
      </w:r>
      <w:r>
        <w:rPr>
          <w:rFonts w:eastAsia="仿宋_GB2312" w:cs="仿宋_GB2312" w:hint="eastAsia"/>
          <w:color w:val="000000"/>
          <w:sz w:val="30"/>
          <w:szCs w:val="30"/>
        </w:rPr>
        <w:t>名：</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职</w:t>
      </w:r>
      <w:r>
        <w:rPr>
          <w:rFonts w:eastAsia="仿宋_GB2312"/>
          <w:color w:val="000000"/>
          <w:sz w:val="30"/>
          <w:szCs w:val="30"/>
        </w:rPr>
        <w:t xml:space="preserve">    </w:t>
      </w:r>
      <w:proofErr w:type="gramStart"/>
      <w:r>
        <w:rPr>
          <w:rFonts w:eastAsia="仿宋_GB2312" w:cs="仿宋_GB2312" w:hint="eastAsia"/>
          <w:color w:val="000000"/>
          <w:sz w:val="30"/>
          <w:szCs w:val="30"/>
        </w:rPr>
        <w:t>务</w:t>
      </w:r>
      <w:proofErr w:type="gramEnd"/>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lastRenderedPageBreak/>
        <w:t>监理工程师执业资格证书号：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联系电话：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电子信箱：</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通信地址：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关于监理人的其他约定：</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4.4 </w:t>
      </w:r>
      <w:r>
        <w:rPr>
          <w:rFonts w:eastAsia="黑体" w:cs="黑体" w:hint="eastAsia"/>
          <w:color w:val="000000"/>
          <w:sz w:val="30"/>
          <w:szCs w:val="30"/>
        </w:rPr>
        <w:t>商定或确定</w:t>
      </w:r>
    </w:p>
    <w:p w:rsidR="003D0C98" w:rsidRDefault="008D2815">
      <w:pPr>
        <w:spacing w:line="360" w:lineRule="auto"/>
        <w:ind w:firstLineChars="200" w:firstLine="600"/>
        <w:rPr>
          <w:rFonts w:eastAsia="仿宋_GB2312"/>
          <w:color w:val="000000"/>
          <w:sz w:val="30"/>
          <w:szCs w:val="30"/>
        </w:rPr>
      </w:pPr>
      <w:bookmarkStart w:id="161" w:name="_Toc267251418"/>
      <w:r>
        <w:rPr>
          <w:rFonts w:eastAsia="仿宋_GB2312" w:cs="仿宋_GB2312" w:hint="eastAsia"/>
          <w:color w:val="000000"/>
          <w:sz w:val="30"/>
          <w:szCs w:val="30"/>
        </w:rPr>
        <w:t>在发包人和承包人不能通过协商达成一致意见时，发包人授权监理人对以下事项进行确定：</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1</w:t>
      </w:r>
      <w:r>
        <w:rPr>
          <w:rFonts w:eastAsia="仿宋_GB2312" w:cs="仿宋_GB2312" w:hint="eastAsia"/>
          <w:color w:val="000000"/>
          <w:kern w:val="0"/>
          <w:sz w:val="30"/>
          <w:szCs w:val="30"/>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2</w:t>
      </w:r>
      <w:r>
        <w:rPr>
          <w:rFonts w:eastAsia="仿宋_GB2312" w:cs="仿宋_GB2312" w:hint="eastAsia"/>
          <w:color w:val="000000"/>
          <w:kern w:val="0"/>
          <w:sz w:val="30"/>
          <w:szCs w:val="30"/>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3</w:t>
      </w:r>
      <w:r>
        <w:rPr>
          <w:rFonts w:eastAsia="仿宋_GB2312" w:cs="仿宋_GB2312" w:hint="eastAsia"/>
          <w:color w:val="000000"/>
          <w:kern w:val="0"/>
          <w:sz w:val="30"/>
          <w:szCs w:val="30"/>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162" w:name="_Toc351203637"/>
      <w:r>
        <w:rPr>
          <w:rFonts w:ascii="Times New Roman" w:eastAsia="黑体" w:hAnsi="Times New Roman"/>
          <w:b w:val="0"/>
          <w:bCs w:val="0"/>
          <w:color w:val="000000"/>
          <w:sz w:val="32"/>
          <w:szCs w:val="32"/>
        </w:rPr>
        <w:t>5</w:t>
      </w:r>
      <w:bookmarkStart w:id="163" w:name="_Toc292559872"/>
      <w:bookmarkStart w:id="164" w:name="_Toc292559367"/>
      <w:bookmarkStart w:id="165" w:name="_Toc296503163"/>
      <w:bookmarkStart w:id="166" w:name="_Toc296891203"/>
      <w:bookmarkStart w:id="167" w:name="_Toc296944502"/>
      <w:bookmarkStart w:id="168" w:name="_Toc297120463"/>
      <w:bookmarkStart w:id="169" w:name="_Toc296890991"/>
      <w:bookmarkStart w:id="170" w:name="_Toc296346664"/>
      <w:bookmarkStart w:id="171" w:name="_Toc296347162"/>
      <w:bookmarkStart w:id="172" w:name="_Toc297048349"/>
      <w:bookmarkEnd w:id="161"/>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工程质量</w:t>
      </w:r>
      <w:bookmarkEnd w:id="162"/>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5.1 </w:t>
      </w:r>
      <w:r>
        <w:rPr>
          <w:rFonts w:eastAsia="黑体" w:cs="黑体" w:hint="eastAsia"/>
          <w:color w:val="000000"/>
          <w:sz w:val="30"/>
          <w:szCs w:val="30"/>
        </w:rPr>
        <w:t>质量要求</w:t>
      </w:r>
    </w:p>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5</w:t>
      </w:r>
      <w:bookmarkStart w:id="173" w:name="_Toc318581164"/>
      <w:bookmarkStart w:id="174" w:name="_Toc300934949"/>
      <w:bookmarkStart w:id="175" w:name="_Toc312677997"/>
      <w:bookmarkStart w:id="176" w:name="_Toc304295527"/>
      <w:bookmarkStart w:id="177" w:name="_Toc303539106"/>
      <w:bookmarkStart w:id="178" w:name="_Toc297123496"/>
      <w:bookmarkStart w:id="179" w:name="_Toc297216155"/>
      <w:r>
        <w:rPr>
          <w:rFonts w:eastAsia="仿宋_GB2312"/>
          <w:sz w:val="30"/>
          <w:szCs w:val="30"/>
        </w:rPr>
        <w:t xml:space="preserve">.1.1 </w:t>
      </w:r>
      <w:r>
        <w:rPr>
          <w:rFonts w:eastAsia="仿宋_GB2312" w:cs="仿宋_GB2312" w:hint="eastAsia"/>
          <w:sz w:val="30"/>
          <w:szCs w:val="30"/>
        </w:rPr>
        <w:t>特殊质量标准和要求：</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关于工程奖项的约定：</w:t>
      </w:r>
      <w:r>
        <w:rPr>
          <w:rFonts w:eastAsia="仿宋_GB2312"/>
          <w:sz w:val="30"/>
          <w:szCs w:val="30"/>
          <w:u w:val="single"/>
        </w:rPr>
        <w:t xml:space="preserve">                                  </w:t>
      </w:r>
    </w:p>
    <w:p w:rsidR="003D0C98" w:rsidRDefault="008D2815">
      <w:pPr>
        <w:spacing w:line="360" w:lineRule="auto"/>
        <w:jc w:val="left"/>
        <w:rPr>
          <w:rFonts w:eastAsia="黑体"/>
          <w:color w:val="000000"/>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5.3 </w:t>
      </w:r>
      <w:r>
        <w:rPr>
          <w:rFonts w:eastAsia="黑体" w:cs="黑体" w:hint="eastAsia"/>
          <w:color w:val="000000"/>
          <w:sz w:val="30"/>
          <w:szCs w:val="30"/>
        </w:rPr>
        <w:t>隐蔽工程检查</w:t>
      </w:r>
    </w:p>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5.3.2</w:t>
      </w:r>
      <w:r>
        <w:rPr>
          <w:rFonts w:eastAsia="仿宋_GB2312" w:cs="仿宋_GB2312" w:hint="eastAsia"/>
          <w:sz w:val="30"/>
          <w:szCs w:val="30"/>
        </w:rPr>
        <w:t>承包人提前通知监理人隐蔽工程检查的期限的约定：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监理人不能按时进行检查时，应提前</w:t>
      </w:r>
      <w:r>
        <w:rPr>
          <w:rFonts w:eastAsia="仿宋_GB2312"/>
          <w:sz w:val="30"/>
          <w:szCs w:val="30"/>
          <w:u w:val="single"/>
        </w:rPr>
        <w:t xml:space="preserve">       </w:t>
      </w:r>
      <w:r>
        <w:rPr>
          <w:rFonts w:eastAsia="仿宋_GB2312" w:cs="仿宋_GB2312" w:hint="eastAsia"/>
          <w:sz w:val="30"/>
          <w:szCs w:val="30"/>
        </w:rPr>
        <w:t>小时提交书面延期</w:t>
      </w:r>
      <w:r>
        <w:rPr>
          <w:rFonts w:eastAsia="仿宋_GB2312" w:cs="仿宋_GB2312" w:hint="eastAsia"/>
          <w:sz w:val="30"/>
          <w:szCs w:val="30"/>
        </w:rPr>
        <w:lastRenderedPageBreak/>
        <w:t>要求。</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关于延期最长不得超过：</w:t>
      </w:r>
      <w:r>
        <w:rPr>
          <w:rFonts w:eastAsia="仿宋_GB2312"/>
          <w:sz w:val="30"/>
          <w:szCs w:val="30"/>
          <w:u w:val="single"/>
        </w:rPr>
        <w:t xml:space="preserve">         </w:t>
      </w:r>
      <w:r>
        <w:rPr>
          <w:rFonts w:eastAsia="仿宋_GB2312" w:cs="仿宋_GB2312" w:hint="eastAsia"/>
          <w:sz w:val="30"/>
          <w:szCs w:val="30"/>
        </w:rPr>
        <w:t>小时。</w:t>
      </w:r>
    </w:p>
    <w:p w:rsidR="003D0C98" w:rsidRDefault="008D2815">
      <w:pPr>
        <w:pStyle w:val="4"/>
        <w:spacing w:before="120" w:after="120"/>
        <w:rPr>
          <w:rFonts w:ascii="Times New Roman" w:eastAsia="黑体" w:hAnsi="Times New Roman"/>
          <w:b w:val="0"/>
          <w:bCs w:val="0"/>
          <w:color w:val="000000"/>
          <w:sz w:val="32"/>
          <w:szCs w:val="32"/>
        </w:rPr>
      </w:pPr>
      <w:bookmarkStart w:id="180" w:name="_Toc351203638"/>
      <w:r>
        <w:rPr>
          <w:rFonts w:ascii="Times New Roman" w:eastAsia="黑体" w:hAnsi="Times New Roman"/>
          <w:b w:val="0"/>
          <w:bCs w:val="0"/>
          <w:color w:val="000000"/>
          <w:sz w:val="32"/>
          <w:szCs w:val="32"/>
        </w:rPr>
        <w:t xml:space="preserve">6. </w:t>
      </w:r>
      <w:r>
        <w:rPr>
          <w:rFonts w:ascii="Times New Roman" w:eastAsia="黑体" w:hAnsi="Times New Roman" w:cs="黑体" w:hint="eastAsia"/>
          <w:b w:val="0"/>
          <w:bCs w:val="0"/>
          <w:color w:val="000000"/>
          <w:sz w:val="32"/>
          <w:szCs w:val="32"/>
        </w:rPr>
        <w:t>安全文明施工与环境保护</w:t>
      </w:r>
      <w:bookmarkEnd w:id="180"/>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6.1</w:t>
      </w:r>
      <w:r>
        <w:rPr>
          <w:rFonts w:eastAsia="黑体" w:cs="黑体" w:hint="eastAsia"/>
          <w:color w:val="000000"/>
          <w:sz w:val="30"/>
          <w:szCs w:val="30"/>
        </w:rPr>
        <w:t>安全文明施工</w:t>
      </w:r>
    </w:p>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6.1.1</w:t>
      </w:r>
      <w:r>
        <w:rPr>
          <w:rFonts w:eastAsia="仿宋_GB2312"/>
          <w:color w:val="000000"/>
          <w:sz w:val="30"/>
          <w:szCs w:val="30"/>
        </w:rPr>
        <w:t xml:space="preserve"> </w:t>
      </w:r>
      <w:r>
        <w:rPr>
          <w:rFonts w:eastAsia="仿宋_GB2312" w:cs="仿宋_GB2312" w:hint="eastAsia"/>
          <w:color w:val="000000"/>
          <w:sz w:val="30"/>
          <w:szCs w:val="30"/>
        </w:rPr>
        <w:t>项目安全生产的达标目标及相应事项的约定：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 xml:space="preserve">6.1.4 </w:t>
      </w:r>
      <w:r>
        <w:rPr>
          <w:rFonts w:eastAsia="仿宋_GB2312" w:cs="仿宋_GB2312" w:hint="eastAsia"/>
          <w:sz w:val="30"/>
          <w:szCs w:val="30"/>
        </w:rPr>
        <w:t>关于治安保卫的特别约定：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关于编制施工场地治安管理计划的约定：</w:t>
      </w:r>
      <w:r>
        <w:rPr>
          <w:rFonts w:eastAsia="仿宋_GB2312"/>
          <w:sz w:val="30"/>
          <w:szCs w:val="30"/>
          <w:u w:val="single"/>
        </w:rPr>
        <w:t xml:space="preserve">                  </w:t>
      </w:r>
      <w:r>
        <w:rPr>
          <w:rFonts w:eastAsia="仿宋_GB2312"/>
          <w:sz w:val="30"/>
          <w:szCs w:val="30"/>
          <w:u w:val="single"/>
        </w:rPr>
        <w:b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sz w:val="30"/>
          <w:szCs w:val="30"/>
        </w:rPr>
        <w:t xml:space="preserve">6.1.5 </w:t>
      </w:r>
      <w:r>
        <w:rPr>
          <w:rFonts w:eastAsia="仿宋_GB2312" w:cs="仿宋_GB2312" w:hint="eastAsia"/>
          <w:sz w:val="30"/>
          <w:szCs w:val="30"/>
        </w:rPr>
        <w:t>文明施工</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合同当事人对文明施工的要求：</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sz w:val="30"/>
          <w:szCs w:val="30"/>
        </w:rPr>
        <w:t xml:space="preserve">6.1.6 </w:t>
      </w:r>
      <w:r>
        <w:rPr>
          <w:rFonts w:eastAsia="仿宋_GB2312" w:cs="仿宋_GB2312" w:hint="eastAsia"/>
          <w:sz w:val="30"/>
          <w:szCs w:val="30"/>
        </w:rPr>
        <w:t>关于安全文明施工费支付比例和支付期限的约定：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181" w:name="_Toc351203639"/>
      <w:bookmarkEnd w:id="173"/>
      <w:bookmarkEnd w:id="174"/>
      <w:bookmarkEnd w:id="175"/>
      <w:bookmarkEnd w:id="176"/>
      <w:bookmarkEnd w:id="177"/>
      <w:bookmarkEnd w:id="178"/>
      <w:bookmarkEnd w:id="179"/>
      <w:r>
        <w:rPr>
          <w:rFonts w:ascii="Times New Roman" w:eastAsia="黑体" w:hAnsi="Times New Roman"/>
          <w:b w:val="0"/>
          <w:bCs w:val="0"/>
          <w:color w:val="000000"/>
          <w:sz w:val="32"/>
          <w:szCs w:val="32"/>
        </w:rPr>
        <w:t xml:space="preserve">7. </w:t>
      </w:r>
      <w:r>
        <w:rPr>
          <w:rFonts w:ascii="Times New Roman" w:eastAsia="黑体" w:hAnsi="Times New Roman" w:cs="黑体" w:hint="eastAsia"/>
          <w:b w:val="0"/>
          <w:bCs w:val="0"/>
          <w:color w:val="000000"/>
          <w:sz w:val="32"/>
          <w:szCs w:val="32"/>
        </w:rPr>
        <w:t>工期和进度</w:t>
      </w:r>
      <w:bookmarkEnd w:id="181"/>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7.1 </w:t>
      </w:r>
      <w:r>
        <w:rPr>
          <w:rFonts w:eastAsia="黑体" w:cs="黑体" w:hint="eastAsia"/>
          <w:color w:val="000000"/>
          <w:sz w:val="30"/>
          <w:szCs w:val="30"/>
        </w:rPr>
        <w:t>施工组织设计</w:t>
      </w:r>
    </w:p>
    <w:p w:rsidR="003D0C98" w:rsidRDefault="008D2815">
      <w:pPr>
        <w:autoSpaceDE w:val="0"/>
        <w:autoSpaceDN w:val="0"/>
        <w:adjustRightInd w:val="0"/>
        <w:spacing w:line="360" w:lineRule="auto"/>
        <w:ind w:firstLineChars="200" w:firstLine="600"/>
        <w:jc w:val="left"/>
        <w:rPr>
          <w:rFonts w:eastAsia="仿宋_GB2312"/>
          <w:sz w:val="30"/>
          <w:szCs w:val="30"/>
          <w:u w:val="single"/>
        </w:rPr>
      </w:pPr>
      <w:r>
        <w:rPr>
          <w:rFonts w:eastAsia="仿宋_GB2312"/>
          <w:sz w:val="30"/>
          <w:szCs w:val="30"/>
        </w:rPr>
        <w:t xml:space="preserve">7.1.1 </w:t>
      </w:r>
      <w:r>
        <w:rPr>
          <w:rFonts w:eastAsia="仿宋_GB2312" w:cs="仿宋_GB2312" w:hint="eastAsia"/>
          <w:color w:val="000000"/>
          <w:sz w:val="30"/>
          <w:szCs w:val="30"/>
        </w:rPr>
        <w:t>合</w:t>
      </w:r>
      <w:r>
        <w:rPr>
          <w:rFonts w:eastAsia="仿宋_GB2312" w:cs="仿宋_GB2312" w:hint="eastAsia"/>
          <w:color w:val="000000"/>
          <w:kern w:val="0"/>
          <w:sz w:val="30"/>
          <w:szCs w:val="30"/>
        </w:rPr>
        <w:t>同当事人约定的施工组织设计应包括的其他内容：</w:t>
      </w:r>
      <w:r>
        <w:rPr>
          <w:rFonts w:eastAsia="仿宋_GB2312"/>
          <w:sz w:val="30"/>
          <w:szCs w:val="30"/>
          <w:u w:val="single"/>
        </w:rPr>
        <w:t xml:space="preserve">   </w:t>
      </w:r>
    </w:p>
    <w:p w:rsidR="003D0C98" w:rsidRDefault="008D2815">
      <w:pPr>
        <w:autoSpaceDE w:val="0"/>
        <w:autoSpaceDN w:val="0"/>
        <w:adjustRightInd w:val="0"/>
        <w:spacing w:line="360" w:lineRule="auto"/>
        <w:jc w:val="left"/>
        <w:rPr>
          <w:rFonts w:eastAsia="仿宋_GB2312"/>
          <w:color w:val="000000"/>
          <w:kern w:val="0"/>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sz w:val="30"/>
          <w:szCs w:val="30"/>
        </w:rPr>
        <w:t>7.1.2</w:t>
      </w:r>
      <w:r>
        <w:rPr>
          <w:rFonts w:eastAsia="仿宋_GB2312"/>
          <w:color w:val="000000"/>
          <w:sz w:val="30"/>
          <w:szCs w:val="30"/>
        </w:rPr>
        <w:t xml:space="preserve"> </w:t>
      </w:r>
      <w:r>
        <w:rPr>
          <w:rFonts w:eastAsia="仿宋_GB2312" w:cs="仿宋_GB2312" w:hint="eastAsia"/>
          <w:color w:val="000000"/>
          <w:kern w:val="0"/>
          <w:sz w:val="30"/>
          <w:szCs w:val="30"/>
        </w:rPr>
        <w:t>施工组织设计的提交和修改</w:t>
      </w:r>
    </w:p>
    <w:p w:rsidR="003D0C98" w:rsidRDefault="008D2815">
      <w:pPr>
        <w:autoSpaceDE w:val="0"/>
        <w:autoSpaceDN w:val="0"/>
        <w:adjustRightInd w:val="0"/>
        <w:spacing w:line="360" w:lineRule="auto"/>
        <w:ind w:firstLineChars="200" w:firstLine="600"/>
        <w:jc w:val="left"/>
        <w:rPr>
          <w:rFonts w:eastAsia="仿宋_GB2312"/>
          <w:sz w:val="30"/>
          <w:szCs w:val="30"/>
          <w:u w:val="single"/>
        </w:rPr>
      </w:pPr>
      <w:r>
        <w:rPr>
          <w:rFonts w:eastAsia="仿宋_GB2312" w:cs="仿宋_GB2312" w:hint="eastAsia"/>
          <w:color w:val="000000"/>
          <w:kern w:val="0"/>
          <w:sz w:val="30"/>
          <w:szCs w:val="30"/>
        </w:rPr>
        <w:t>承包人提交详细施工组织设计的期限的约定：</w:t>
      </w:r>
      <w:r>
        <w:rPr>
          <w:rFonts w:eastAsia="仿宋_GB2312"/>
          <w:sz w:val="30"/>
          <w:szCs w:val="30"/>
          <w:u w:val="single"/>
        </w:rPr>
        <w:t xml:space="preserve">              </w:t>
      </w:r>
    </w:p>
    <w:p w:rsidR="003D0C98" w:rsidRDefault="008D2815">
      <w:pPr>
        <w:autoSpaceDE w:val="0"/>
        <w:autoSpaceDN w:val="0"/>
        <w:adjustRightInd w:val="0"/>
        <w:spacing w:line="360" w:lineRule="auto"/>
        <w:jc w:val="left"/>
        <w:rPr>
          <w:rFonts w:eastAsia="仿宋_GB2312"/>
          <w:sz w:val="30"/>
          <w:szCs w:val="30"/>
        </w:rPr>
      </w:pPr>
      <w:r>
        <w:rPr>
          <w:rFonts w:eastAsia="仿宋_GB2312"/>
          <w:sz w:val="30"/>
          <w:szCs w:val="30"/>
          <w:u w:val="single"/>
        </w:rPr>
        <w:lastRenderedPageBreak/>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发包人和监理人在收到详细的施工组织设计后确认或提出修改意见的期限：</w:t>
      </w: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7</w:t>
      </w:r>
      <w:bookmarkStart w:id="182" w:name="_Toc300934966"/>
      <w:bookmarkStart w:id="183" w:name="_Toc297123514"/>
      <w:bookmarkStart w:id="184" w:name="_Toc304295541"/>
      <w:bookmarkStart w:id="185" w:name="_Toc303539123"/>
      <w:bookmarkStart w:id="186" w:name="_Toc312678005"/>
      <w:bookmarkStart w:id="187" w:name="_Toc312677479"/>
      <w:bookmarkStart w:id="188" w:name="_Toc297216173"/>
      <w:r>
        <w:rPr>
          <w:rFonts w:eastAsia="黑体"/>
          <w:color w:val="000000"/>
          <w:sz w:val="30"/>
          <w:szCs w:val="30"/>
        </w:rPr>
        <w:t xml:space="preserve">.2 </w:t>
      </w:r>
      <w:r>
        <w:rPr>
          <w:rFonts w:eastAsia="黑体" w:cs="黑体" w:hint="eastAsia"/>
          <w:color w:val="000000"/>
          <w:sz w:val="30"/>
          <w:szCs w:val="30"/>
        </w:rPr>
        <w:t>施工进度计划</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7.2.2 </w:t>
      </w:r>
      <w:r>
        <w:rPr>
          <w:rFonts w:eastAsia="仿宋_GB2312" w:cs="仿宋_GB2312" w:hint="eastAsia"/>
          <w:color w:val="000000"/>
          <w:sz w:val="30"/>
          <w:szCs w:val="30"/>
        </w:rPr>
        <w:t>施工进度计划的修订</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发包人和监理人在收到修订的施工进度计划后确认或提出修改意见的期限：</w:t>
      </w:r>
      <w:r>
        <w:rPr>
          <w:rFonts w:eastAsia="仿宋_GB2312"/>
          <w:sz w:val="30"/>
          <w:szCs w:val="30"/>
          <w:u w:val="single"/>
        </w:rPr>
        <w:t xml:space="preserve">                                          </w:t>
      </w: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7.3 </w:t>
      </w:r>
      <w:r>
        <w:rPr>
          <w:rFonts w:eastAsia="黑体" w:cs="黑体" w:hint="eastAsia"/>
          <w:color w:val="000000"/>
          <w:sz w:val="30"/>
          <w:szCs w:val="30"/>
        </w:rPr>
        <w:t>开工</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7.3.1 </w:t>
      </w:r>
      <w:r>
        <w:rPr>
          <w:rFonts w:eastAsia="仿宋_GB2312" w:cs="仿宋_GB2312" w:hint="eastAsia"/>
          <w:color w:val="000000"/>
          <w:sz w:val="30"/>
          <w:szCs w:val="30"/>
        </w:rPr>
        <w:t>开工准备</w:t>
      </w:r>
    </w:p>
    <w:p w:rsidR="003D0C98" w:rsidRDefault="008D2815">
      <w:pPr>
        <w:spacing w:line="360" w:lineRule="auto"/>
        <w:ind w:firstLine="645"/>
        <w:jc w:val="left"/>
        <w:rPr>
          <w:rFonts w:eastAsia="仿宋_GB2312"/>
          <w:sz w:val="30"/>
          <w:szCs w:val="30"/>
          <w:u w:val="single"/>
        </w:rPr>
      </w:pPr>
      <w:r>
        <w:rPr>
          <w:rFonts w:eastAsia="仿宋_GB2312" w:cs="仿宋_GB2312" w:hint="eastAsia"/>
          <w:color w:val="000000"/>
          <w:sz w:val="30"/>
          <w:szCs w:val="30"/>
        </w:rPr>
        <w:t>关于承包人提交</w:t>
      </w:r>
      <w:r>
        <w:rPr>
          <w:rFonts w:eastAsia="仿宋_GB2312" w:cs="仿宋_GB2312" w:hint="eastAsia"/>
          <w:color w:val="000000"/>
          <w:kern w:val="0"/>
          <w:sz w:val="30"/>
          <w:szCs w:val="30"/>
        </w:rPr>
        <w:t>工程开工</w:t>
      </w:r>
      <w:proofErr w:type="gramStart"/>
      <w:r>
        <w:rPr>
          <w:rFonts w:eastAsia="仿宋_GB2312" w:cs="仿宋_GB2312" w:hint="eastAsia"/>
          <w:color w:val="000000"/>
          <w:kern w:val="0"/>
          <w:sz w:val="30"/>
          <w:szCs w:val="30"/>
        </w:rPr>
        <w:t>报审表</w:t>
      </w:r>
      <w:proofErr w:type="gramEnd"/>
      <w:r>
        <w:rPr>
          <w:rFonts w:eastAsia="仿宋_GB2312" w:cs="仿宋_GB2312" w:hint="eastAsia"/>
          <w:color w:val="000000"/>
          <w:kern w:val="0"/>
          <w:sz w:val="30"/>
          <w:szCs w:val="30"/>
        </w:rPr>
        <w:t>的期限：</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645"/>
        <w:jc w:val="left"/>
        <w:rPr>
          <w:rFonts w:eastAsia="仿宋_GB2312"/>
          <w:sz w:val="30"/>
          <w:szCs w:val="30"/>
          <w:u w:val="single"/>
        </w:rPr>
      </w:pPr>
      <w:r>
        <w:rPr>
          <w:rFonts w:eastAsia="仿宋_GB2312" w:cs="仿宋_GB2312" w:hint="eastAsia"/>
          <w:color w:val="000000"/>
          <w:sz w:val="30"/>
          <w:szCs w:val="30"/>
        </w:rPr>
        <w:t>关于发包人应完成的其他开工准备工作及期限：</w:t>
      </w:r>
      <w:r>
        <w:rPr>
          <w:rFonts w:eastAsia="仿宋_GB2312"/>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color w:val="000000"/>
          <w:sz w:val="30"/>
          <w:szCs w:val="30"/>
        </w:rPr>
        <w:t>关于承包人应完成的其他开工准备工作及期限：</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7.3.2</w:t>
      </w:r>
      <w:r>
        <w:rPr>
          <w:rFonts w:eastAsia="仿宋_GB2312" w:cs="仿宋_GB2312" w:hint="eastAsia"/>
          <w:color w:val="000000"/>
          <w:sz w:val="30"/>
          <w:szCs w:val="30"/>
        </w:rPr>
        <w:t>开工通知</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因发包人原因造成监理人未能在计划开工日期之日起</w:t>
      </w:r>
      <w:r>
        <w:rPr>
          <w:rFonts w:eastAsia="仿宋_GB2312"/>
          <w:sz w:val="30"/>
          <w:szCs w:val="30"/>
          <w:u w:val="single"/>
        </w:rPr>
        <w:t xml:space="preserve">     </w:t>
      </w:r>
      <w:r>
        <w:rPr>
          <w:rFonts w:eastAsia="仿宋_GB2312" w:cs="仿宋_GB2312" w:hint="eastAsia"/>
          <w:color w:val="000000"/>
          <w:sz w:val="30"/>
          <w:szCs w:val="30"/>
        </w:rPr>
        <w:t>天内发出开工通知的，承包人有权提出价格调整要求，或者解除合同。</w:t>
      </w:r>
    </w:p>
    <w:bookmarkEnd w:id="182"/>
    <w:bookmarkEnd w:id="183"/>
    <w:bookmarkEnd w:id="184"/>
    <w:bookmarkEnd w:id="185"/>
    <w:bookmarkEnd w:id="186"/>
    <w:bookmarkEnd w:id="187"/>
    <w:bookmarkEnd w:id="188"/>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7.4 </w:t>
      </w:r>
      <w:r>
        <w:rPr>
          <w:rFonts w:eastAsia="黑体" w:cs="黑体" w:hint="eastAsia"/>
          <w:color w:val="000000"/>
          <w:sz w:val="30"/>
          <w:szCs w:val="30"/>
        </w:rPr>
        <w:t>测量放线</w:t>
      </w:r>
    </w:p>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7.4.1</w:t>
      </w:r>
      <w:r>
        <w:rPr>
          <w:rFonts w:eastAsia="仿宋_GB2312" w:cs="仿宋_GB2312" w:hint="eastAsia"/>
          <w:sz w:val="30"/>
          <w:szCs w:val="30"/>
        </w:rPr>
        <w:t>发包人通过监理人向承包人提供测量基准点、基准线和水准点及其书面资料的期限：</w:t>
      </w: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7</w:t>
      </w:r>
      <w:bookmarkStart w:id="189" w:name="_Toc297123516"/>
      <w:bookmarkStart w:id="190" w:name="_Toc297216175"/>
      <w:bookmarkStart w:id="191" w:name="_Toc300934968"/>
      <w:bookmarkStart w:id="192" w:name="_Toc303539125"/>
      <w:bookmarkStart w:id="193" w:name="_Toc304295546"/>
      <w:bookmarkStart w:id="194" w:name="_Toc312677484"/>
      <w:bookmarkStart w:id="195" w:name="_Toc312678010"/>
      <w:r>
        <w:rPr>
          <w:rFonts w:eastAsia="黑体"/>
          <w:color w:val="000000"/>
          <w:sz w:val="30"/>
          <w:szCs w:val="30"/>
        </w:rPr>
        <w:t xml:space="preserve">.5 </w:t>
      </w:r>
      <w:r>
        <w:rPr>
          <w:rFonts w:eastAsia="黑体" w:cs="黑体" w:hint="eastAsia"/>
          <w:color w:val="000000"/>
          <w:sz w:val="30"/>
          <w:szCs w:val="30"/>
        </w:rPr>
        <w:t>工期延误</w:t>
      </w:r>
    </w:p>
    <w:bookmarkEnd w:id="189"/>
    <w:bookmarkEnd w:id="190"/>
    <w:bookmarkEnd w:id="191"/>
    <w:bookmarkEnd w:id="192"/>
    <w:bookmarkEnd w:id="193"/>
    <w:bookmarkEnd w:id="194"/>
    <w:bookmarkEnd w:id="195"/>
    <w:p w:rsidR="003D0C98" w:rsidRDefault="008D2815">
      <w:pPr>
        <w:spacing w:line="360" w:lineRule="auto"/>
        <w:ind w:firstLineChars="200" w:firstLine="600"/>
        <w:jc w:val="left"/>
        <w:rPr>
          <w:rFonts w:eastAsia="仿宋_GB2312"/>
          <w:sz w:val="30"/>
          <w:szCs w:val="30"/>
        </w:rPr>
      </w:pPr>
      <w:r>
        <w:rPr>
          <w:rFonts w:eastAsia="仿宋_GB2312"/>
          <w:sz w:val="30"/>
          <w:szCs w:val="30"/>
        </w:rPr>
        <w:lastRenderedPageBreak/>
        <w:t xml:space="preserve">7.5.1 </w:t>
      </w:r>
      <w:r>
        <w:rPr>
          <w:rFonts w:eastAsia="仿宋_GB2312" w:cs="仿宋_GB2312" w:hint="eastAsia"/>
          <w:sz w:val="30"/>
          <w:szCs w:val="30"/>
        </w:rPr>
        <w:t>因发包人原因导致工期延误</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w:t>
      </w:r>
      <w:r>
        <w:rPr>
          <w:rFonts w:eastAsia="仿宋_GB2312"/>
          <w:sz w:val="30"/>
          <w:szCs w:val="30"/>
        </w:rPr>
        <w:t>7</w:t>
      </w:r>
      <w:r>
        <w:rPr>
          <w:rFonts w:eastAsia="仿宋_GB2312" w:cs="仿宋_GB2312" w:hint="eastAsia"/>
          <w:sz w:val="30"/>
          <w:szCs w:val="30"/>
        </w:rPr>
        <w:t>）因发包人原因导致工期延误的其他情形：</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sz w:val="30"/>
          <w:szCs w:val="30"/>
        </w:rPr>
        <w:t>7</w:t>
      </w:r>
      <w:bookmarkStart w:id="196" w:name="_Toc312678012"/>
      <w:bookmarkStart w:id="197" w:name="_Toc318581169"/>
      <w:bookmarkStart w:id="198" w:name="_Toc312677486"/>
      <w:bookmarkStart w:id="199" w:name="_Toc300934970"/>
      <w:bookmarkStart w:id="200" w:name="_Toc303539127"/>
      <w:bookmarkStart w:id="201" w:name="_Toc304295548"/>
      <w:bookmarkStart w:id="202" w:name="_Toc297123518"/>
      <w:bookmarkStart w:id="203" w:name="_Toc297216177"/>
      <w:r>
        <w:rPr>
          <w:rFonts w:eastAsia="仿宋_GB2312"/>
          <w:sz w:val="30"/>
          <w:szCs w:val="30"/>
        </w:rPr>
        <w:t xml:space="preserve">.5.2 </w:t>
      </w:r>
      <w:r>
        <w:rPr>
          <w:rFonts w:eastAsia="仿宋_GB2312" w:cs="仿宋_GB2312" w:hint="eastAsia"/>
          <w:sz w:val="30"/>
          <w:szCs w:val="30"/>
        </w:rPr>
        <w:t>因承包人原因导致工期延误</w:t>
      </w:r>
    </w:p>
    <w:bookmarkEnd w:id="196"/>
    <w:bookmarkEnd w:id="197"/>
    <w:bookmarkEnd w:id="198"/>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因</w:t>
      </w:r>
      <w:bookmarkStart w:id="204" w:name="_Toc312677487"/>
      <w:bookmarkStart w:id="205" w:name="_Toc312678013"/>
      <w:bookmarkStart w:id="206" w:name="_Toc318581170"/>
      <w:r>
        <w:rPr>
          <w:rFonts w:eastAsia="仿宋_GB2312" w:cs="仿宋_GB2312" w:hint="eastAsia"/>
          <w:sz w:val="30"/>
          <w:szCs w:val="30"/>
        </w:rPr>
        <w:t>承包人原因造成工期延误，逾期竣工违约金的计算方法为：</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bookmarkEnd w:id="199"/>
      <w:bookmarkEnd w:id="200"/>
      <w:bookmarkEnd w:id="201"/>
      <w:bookmarkEnd w:id="202"/>
      <w:bookmarkEnd w:id="203"/>
      <w:bookmarkEnd w:id="204"/>
      <w:bookmarkEnd w:id="205"/>
    </w:p>
    <w:bookmarkEnd w:id="206"/>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因承包人原因造成工期延误，逾</w:t>
      </w:r>
      <w:bookmarkStart w:id="207" w:name="_Toc312678014"/>
      <w:bookmarkStart w:id="208" w:name="_Toc318581171"/>
      <w:r>
        <w:rPr>
          <w:rFonts w:eastAsia="仿宋_GB2312" w:cs="仿宋_GB2312" w:hint="eastAsia"/>
          <w:sz w:val="30"/>
          <w:szCs w:val="30"/>
        </w:rPr>
        <w:t>期竣工违约金的上限：</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bookmarkEnd w:id="207"/>
    <w:bookmarkEnd w:id="208"/>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7</w:t>
      </w:r>
      <w:bookmarkStart w:id="209" w:name="_Toc303539128"/>
      <w:bookmarkStart w:id="210" w:name="_Toc300934971"/>
      <w:bookmarkStart w:id="211" w:name="_Toc312678015"/>
      <w:bookmarkStart w:id="212" w:name="_Toc297123519"/>
      <w:bookmarkStart w:id="213" w:name="_Toc297216178"/>
      <w:bookmarkStart w:id="214" w:name="_Toc304295549"/>
      <w:r>
        <w:rPr>
          <w:rFonts w:eastAsia="黑体"/>
          <w:color w:val="000000"/>
          <w:sz w:val="30"/>
          <w:szCs w:val="30"/>
        </w:rPr>
        <w:t xml:space="preserve">.6 </w:t>
      </w:r>
      <w:r>
        <w:rPr>
          <w:rFonts w:eastAsia="黑体" w:cs="黑体" w:hint="eastAsia"/>
          <w:color w:val="000000"/>
          <w:sz w:val="30"/>
          <w:szCs w:val="30"/>
        </w:rPr>
        <w:t>不</w:t>
      </w:r>
      <w:bookmarkEnd w:id="209"/>
      <w:bookmarkEnd w:id="210"/>
      <w:bookmarkEnd w:id="211"/>
      <w:bookmarkEnd w:id="212"/>
      <w:bookmarkEnd w:id="213"/>
      <w:bookmarkEnd w:id="214"/>
      <w:r>
        <w:rPr>
          <w:rFonts w:eastAsia="黑体" w:cs="黑体" w:hint="eastAsia"/>
          <w:color w:val="000000"/>
          <w:sz w:val="30"/>
          <w:szCs w:val="30"/>
        </w:rPr>
        <w:t>利物质条件</w:t>
      </w:r>
    </w:p>
    <w:p w:rsidR="003D0C98" w:rsidRDefault="008D2815">
      <w:pPr>
        <w:spacing w:line="360" w:lineRule="auto"/>
        <w:ind w:firstLineChars="200" w:firstLine="600"/>
        <w:jc w:val="left"/>
        <w:rPr>
          <w:rFonts w:eastAsia="仿宋_GB2312"/>
          <w:sz w:val="30"/>
          <w:szCs w:val="30"/>
          <w:u w:val="single"/>
        </w:rPr>
      </w:pPr>
      <w:bookmarkStart w:id="215" w:name="_Toc297216179"/>
      <w:bookmarkStart w:id="216" w:name="_Toc304295550"/>
      <w:bookmarkStart w:id="217" w:name="_Toc312678016"/>
      <w:bookmarkStart w:id="218" w:name="_Toc318581172"/>
      <w:bookmarkStart w:id="219" w:name="_Toc297123520"/>
      <w:bookmarkStart w:id="220" w:name="_Toc300934972"/>
      <w:bookmarkStart w:id="221" w:name="_Toc303539129"/>
      <w:r>
        <w:rPr>
          <w:rFonts w:eastAsia="仿宋_GB2312" w:cs="仿宋_GB2312" w:hint="eastAsia"/>
          <w:sz w:val="30"/>
          <w:szCs w:val="30"/>
        </w:rPr>
        <w:t>不利物质条件的其他情形和有关约定：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bookmarkEnd w:id="215"/>
    <w:bookmarkEnd w:id="216"/>
    <w:bookmarkEnd w:id="217"/>
    <w:bookmarkEnd w:id="218"/>
    <w:bookmarkEnd w:id="219"/>
    <w:bookmarkEnd w:id="220"/>
    <w:bookmarkEnd w:id="221"/>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7</w:t>
      </w:r>
      <w:bookmarkStart w:id="222" w:name="_Toc297216180"/>
      <w:bookmarkStart w:id="223" w:name="_Toc300934973"/>
      <w:bookmarkStart w:id="224" w:name="_Toc297123521"/>
      <w:bookmarkStart w:id="225" w:name="_Toc304295551"/>
      <w:bookmarkStart w:id="226" w:name="_Toc312678017"/>
      <w:bookmarkStart w:id="227" w:name="_Toc303539130"/>
      <w:r>
        <w:rPr>
          <w:rFonts w:eastAsia="黑体"/>
          <w:color w:val="000000"/>
          <w:sz w:val="30"/>
          <w:szCs w:val="30"/>
        </w:rPr>
        <w:t>.7</w:t>
      </w:r>
      <w:r>
        <w:rPr>
          <w:rFonts w:eastAsia="黑体" w:cs="黑体" w:hint="eastAsia"/>
          <w:color w:val="000000"/>
          <w:sz w:val="30"/>
          <w:szCs w:val="30"/>
        </w:rPr>
        <w:t>异常恶劣的气候条件</w:t>
      </w:r>
    </w:p>
    <w:bookmarkEnd w:id="222"/>
    <w:bookmarkEnd w:id="223"/>
    <w:bookmarkEnd w:id="224"/>
    <w:bookmarkEnd w:id="225"/>
    <w:bookmarkEnd w:id="226"/>
    <w:bookmarkEnd w:id="227"/>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发包人和承包人同意以下情形视为异常恶劣的气候条件：</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w:t>
      </w:r>
      <w:r>
        <w:rPr>
          <w:rFonts w:eastAsia="仿宋_GB2312"/>
          <w:sz w:val="30"/>
          <w:szCs w:val="30"/>
        </w:rPr>
        <w:t>1</w:t>
      </w:r>
      <w:r>
        <w:rPr>
          <w:rFonts w:eastAsia="仿宋_GB2312" w:cs="仿宋_GB2312" w:hint="eastAsia"/>
          <w:sz w:val="30"/>
          <w:szCs w:val="30"/>
        </w:rPr>
        <w:t>）</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w:t>
      </w:r>
      <w:r>
        <w:rPr>
          <w:rFonts w:eastAsia="仿宋_GB2312"/>
          <w:sz w:val="30"/>
          <w:szCs w:val="30"/>
        </w:rPr>
        <w:t>2</w:t>
      </w:r>
      <w:r>
        <w:rPr>
          <w:rFonts w:eastAsia="仿宋_GB2312" w:cs="仿宋_GB2312" w:hint="eastAsia"/>
          <w:sz w:val="30"/>
          <w:szCs w:val="30"/>
        </w:rPr>
        <w:t>）</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w:t>
      </w:r>
      <w:r>
        <w:rPr>
          <w:rFonts w:eastAsia="仿宋_GB2312"/>
          <w:sz w:val="30"/>
          <w:szCs w:val="30"/>
        </w:rPr>
        <w:t>3</w:t>
      </w:r>
      <w:r>
        <w:rPr>
          <w:rFonts w:eastAsia="仿宋_GB2312" w:cs="仿宋_GB2312" w:hint="eastAsia"/>
          <w:sz w:val="30"/>
          <w:szCs w:val="30"/>
        </w:rPr>
        <w:t>）</w:t>
      </w: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7.9 </w:t>
      </w:r>
      <w:r>
        <w:rPr>
          <w:rFonts w:eastAsia="黑体" w:cs="黑体" w:hint="eastAsia"/>
          <w:color w:val="000000"/>
          <w:sz w:val="30"/>
          <w:szCs w:val="30"/>
        </w:rPr>
        <w:t>提前竣工的奖励</w:t>
      </w:r>
    </w:p>
    <w:p w:rsidR="003D0C98" w:rsidRDefault="008D2815">
      <w:pPr>
        <w:spacing w:line="360" w:lineRule="auto"/>
        <w:ind w:firstLineChars="200" w:firstLine="600"/>
        <w:jc w:val="left"/>
        <w:rPr>
          <w:rFonts w:eastAsia="仿宋_GB2312"/>
          <w:sz w:val="30"/>
          <w:szCs w:val="30"/>
        </w:rPr>
      </w:pPr>
      <w:r>
        <w:rPr>
          <w:rFonts w:eastAsia="仿宋_GB2312"/>
          <w:sz w:val="30"/>
          <w:szCs w:val="30"/>
        </w:rPr>
        <w:t>7.9.2</w:t>
      </w:r>
      <w:r>
        <w:rPr>
          <w:rFonts w:eastAsia="仿宋_GB2312" w:cs="仿宋_GB2312" w:hint="eastAsia"/>
          <w:sz w:val="30"/>
          <w:szCs w:val="30"/>
        </w:rPr>
        <w:t>提前竣工的奖励：</w:t>
      </w:r>
      <w:r>
        <w:rPr>
          <w:rFonts w:eastAsia="仿宋_GB2312"/>
          <w:sz w:val="30"/>
          <w:szCs w:val="30"/>
          <w:u w:val="single"/>
        </w:rPr>
        <w:t xml:space="preserve">                                </w:t>
      </w:r>
      <w:r>
        <w:rPr>
          <w:rFonts w:eastAsia="仿宋_GB2312" w:cs="仿宋_GB2312" w:hint="eastAsia"/>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228" w:name="_Toc351203640"/>
      <w:r>
        <w:rPr>
          <w:rFonts w:ascii="Times New Roman" w:eastAsia="黑体" w:hAnsi="Times New Roman"/>
          <w:b w:val="0"/>
          <w:bCs w:val="0"/>
          <w:color w:val="000000"/>
          <w:sz w:val="32"/>
          <w:szCs w:val="32"/>
        </w:rPr>
        <w:t xml:space="preserve">8. </w:t>
      </w:r>
      <w:r>
        <w:rPr>
          <w:rFonts w:ascii="Times New Roman" w:eastAsia="黑体" w:hAnsi="Times New Roman" w:cs="黑体" w:hint="eastAsia"/>
          <w:b w:val="0"/>
          <w:bCs w:val="0"/>
          <w:color w:val="000000"/>
          <w:sz w:val="32"/>
          <w:szCs w:val="32"/>
        </w:rPr>
        <w:t>材料与设备</w:t>
      </w:r>
      <w:bookmarkEnd w:id="228"/>
    </w:p>
    <w:bookmarkEnd w:id="163"/>
    <w:bookmarkEnd w:id="164"/>
    <w:bookmarkEnd w:id="165"/>
    <w:bookmarkEnd w:id="166"/>
    <w:bookmarkEnd w:id="167"/>
    <w:bookmarkEnd w:id="168"/>
    <w:bookmarkEnd w:id="169"/>
    <w:bookmarkEnd w:id="170"/>
    <w:bookmarkEnd w:id="171"/>
    <w:bookmarkEnd w:id="172"/>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8</w:t>
      </w:r>
      <w:bookmarkStart w:id="229" w:name="_Toc280868654"/>
      <w:bookmarkStart w:id="230" w:name="_Toc292559372"/>
      <w:bookmarkStart w:id="231" w:name="_Toc292559877"/>
      <w:bookmarkStart w:id="232" w:name="_Toc296346668"/>
      <w:bookmarkStart w:id="233" w:name="_Toc296347166"/>
      <w:bookmarkStart w:id="234" w:name="_Toc296503167"/>
      <w:bookmarkStart w:id="235" w:name="_Toc296890995"/>
      <w:bookmarkStart w:id="236" w:name="_Toc296891207"/>
      <w:bookmarkStart w:id="237" w:name="_Toc296944506"/>
      <w:bookmarkStart w:id="238" w:name="_Toc297048353"/>
      <w:bookmarkStart w:id="239" w:name="_Toc297120467"/>
      <w:bookmarkStart w:id="240" w:name="_Toc297123527"/>
      <w:bookmarkStart w:id="241" w:name="_Toc297216186"/>
      <w:bookmarkStart w:id="242" w:name="_Toc300934979"/>
      <w:bookmarkStart w:id="243" w:name="_Toc303539136"/>
      <w:bookmarkStart w:id="244" w:name="_Toc304295556"/>
      <w:bookmarkStart w:id="245" w:name="_Toc312677493"/>
      <w:bookmarkStart w:id="246" w:name="_Toc312678019"/>
      <w:bookmarkStart w:id="247" w:name="_Toc280868656"/>
      <w:bookmarkStart w:id="248" w:name="_Toc267251424"/>
      <w:bookmarkStart w:id="249" w:name="_Toc280868655"/>
      <w:r>
        <w:rPr>
          <w:rFonts w:eastAsia="黑体"/>
          <w:color w:val="000000"/>
          <w:sz w:val="30"/>
          <w:szCs w:val="30"/>
        </w:rPr>
        <w:t>.4</w:t>
      </w:r>
      <w:r>
        <w:rPr>
          <w:rFonts w:eastAsia="黑体" w:cs="黑体" w:hint="eastAsia"/>
          <w:color w:val="000000"/>
          <w:sz w:val="30"/>
          <w:szCs w:val="30"/>
        </w:rPr>
        <w:t>材料与工程设备的保管与使用</w:t>
      </w:r>
    </w:p>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rsidR="003D0C98" w:rsidRDefault="008D2815">
      <w:pPr>
        <w:spacing w:line="360" w:lineRule="auto"/>
        <w:ind w:firstLineChars="200" w:firstLine="600"/>
        <w:jc w:val="left"/>
        <w:rPr>
          <w:rFonts w:eastAsia="仿宋_GB2312"/>
          <w:sz w:val="30"/>
          <w:szCs w:val="30"/>
          <w:u w:val="single"/>
        </w:rPr>
      </w:pPr>
      <w:r>
        <w:rPr>
          <w:rFonts w:eastAsia="仿宋_GB2312"/>
          <w:sz w:val="30"/>
          <w:szCs w:val="30"/>
        </w:rPr>
        <w:t>8</w:t>
      </w:r>
      <w:bookmarkStart w:id="250" w:name="_Toc292559373"/>
      <w:bookmarkStart w:id="251" w:name="_Toc292559878"/>
      <w:bookmarkStart w:id="252" w:name="_Toc304295557"/>
      <w:bookmarkStart w:id="253" w:name="_Toc303539137"/>
      <w:bookmarkStart w:id="254" w:name="_Toc312677494"/>
      <w:bookmarkStart w:id="255" w:name="_Toc312678020"/>
      <w:bookmarkStart w:id="256" w:name="_Toc318581173"/>
      <w:bookmarkStart w:id="257" w:name="_Toc296346669"/>
      <w:bookmarkStart w:id="258" w:name="_Toc296347167"/>
      <w:bookmarkStart w:id="259" w:name="_Toc296503168"/>
      <w:bookmarkStart w:id="260" w:name="_Toc296890996"/>
      <w:bookmarkStart w:id="261" w:name="_Toc296891208"/>
      <w:bookmarkStart w:id="262" w:name="_Toc297048354"/>
      <w:bookmarkStart w:id="263" w:name="_Toc296944507"/>
      <w:bookmarkStart w:id="264" w:name="_Toc297123528"/>
      <w:bookmarkStart w:id="265" w:name="_Toc297120468"/>
      <w:bookmarkStart w:id="266" w:name="_Toc300934980"/>
      <w:bookmarkStart w:id="267" w:name="_Toc297216187"/>
      <w:r>
        <w:rPr>
          <w:rFonts w:eastAsia="仿宋_GB2312"/>
          <w:sz w:val="30"/>
          <w:szCs w:val="30"/>
        </w:rPr>
        <w:t>.4.1</w:t>
      </w:r>
      <w:r>
        <w:rPr>
          <w:rFonts w:eastAsia="仿宋_GB2312" w:cs="仿宋_GB2312" w:hint="eastAsia"/>
          <w:sz w:val="30"/>
          <w:szCs w:val="30"/>
        </w:rPr>
        <w:t>发包人供应的材料设备的保管费用的承担：</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lastRenderedPageBreak/>
        <w:t xml:space="preserve">                                                         </w:t>
      </w:r>
      <w:r>
        <w:rPr>
          <w:rFonts w:eastAsia="仿宋_GB2312" w:cs="仿宋_GB2312" w:hint="eastAsia"/>
          <w:sz w:val="30"/>
          <w:szCs w:val="30"/>
        </w:rPr>
        <w:t>。</w:t>
      </w:r>
      <w:bookmarkEnd w:id="250"/>
      <w:bookmarkEnd w:id="251"/>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8.6 </w:t>
      </w:r>
      <w:r>
        <w:rPr>
          <w:rFonts w:eastAsia="黑体" w:cs="黑体" w:hint="eastAsia"/>
          <w:color w:val="000000"/>
          <w:sz w:val="30"/>
          <w:szCs w:val="30"/>
        </w:rPr>
        <w:t>样品</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8.6.1</w:t>
      </w:r>
      <w:r>
        <w:rPr>
          <w:rFonts w:eastAsia="仿宋_GB2312"/>
          <w:color w:val="000000"/>
          <w:kern w:val="0"/>
          <w:sz w:val="30"/>
          <w:szCs w:val="30"/>
        </w:rPr>
        <w:tab/>
      </w:r>
      <w:r>
        <w:rPr>
          <w:rFonts w:eastAsia="仿宋_GB2312" w:cs="仿宋_GB2312" w:hint="eastAsia"/>
          <w:color w:val="000000"/>
          <w:kern w:val="0"/>
          <w:sz w:val="30"/>
          <w:szCs w:val="30"/>
        </w:rPr>
        <w:t>样品的报送与封存</w:t>
      </w:r>
    </w:p>
    <w:p w:rsidR="003D0C98" w:rsidRDefault="008D2815">
      <w:pPr>
        <w:autoSpaceDE w:val="0"/>
        <w:autoSpaceDN w:val="0"/>
        <w:adjustRightInd w:val="0"/>
        <w:spacing w:line="360" w:lineRule="auto"/>
        <w:ind w:firstLineChars="200" w:firstLine="600"/>
        <w:jc w:val="left"/>
        <w:rPr>
          <w:rFonts w:eastAsia="仿宋_GB2312"/>
          <w:sz w:val="30"/>
          <w:szCs w:val="30"/>
          <w:u w:val="single"/>
        </w:rPr>
      </w:pPr>
      <w:r>
        <w:rPr>
          <w:rFonts w:eastAsia="仿宋_GB2312" w:cs="仿宋_GB2312" w:hint="eastAsia"/>
          <w:color w:val="000000"/>
          <w:kern w:val="0"/>
          <w:sz w:val="30"/>
          <w:szCs w:val="30"/>
        </w:rPr>
        <w:t>需要承包人报送样品的材料或工程设备，样品的种类、名称、规格、数量要求：</w:t>
      </w:r>
      <w:r>
        <w:rPr>
          <w:rFonts w:eastAsia="仿宋_GB2312"/>
          <w:sz w:val="30"/>
          <w:szCs w:val="30"/>
          <w:u w:val="single"/>
        </w:rPr>
        <w:t xml:space="preserve">                                          </w:t>
      </w:r>
    </w:p>
    <w:p w:rsidR="003D0C98" w:rsidRDefault="008D2815">
      <w:pPr>
        <w:autoSpaceDE w:val="0"/>
        <w:autoSpaceDN w:val="0"/>
        <w:adjustRightInd w:val="0"/>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8.8 </w:t>
      </w:r>
      <w:r>
        <w:rPr>
          <w:rFonts w:eastAsia="黑体" w:cs="黑体" w:hint="eastAsia"/>
          <w:color w:val="000000"/>
          <w:sz w:val="30"/>
          <w:szCs w:val="30"/>
        </w:rPr>
        <w:t>施工设备和临时设施</w:t>
      </w:r>
    </w:p>
    <w:p w:rsidR="003D0C98" w:rsidRDefault="008D2815">
      <w:pPr>
        <w:autoSpaceDE w:val="0"/>
        <w:autoSpaceDN w:val="0"/>
        <w:adjustRightInd w:val="0"/>
        <w:spacing w:line="360" w:lineRule="auto"/>
        <w:ind w:firstLineChars="200" w:firstLine="600"/>
        <w:jc w:val="left"/>
        <w:rPr>
          <w:rFonts w:eastAsia="仿宋_GB2312"/>
          <w:sz w:val="30"/>
          <w:szCs w:val="30"/>
        </w:rPr>
      </w:pPr>
      <w:r>
        <w:rPr>
          <w:rFonts w:eastAsia="仿宋_GB2312"/>
          <w:sz w:val="30"/>
          <w:szCs w:val="30"/>
        </w:rPr>
        <w:t xml:space="preserve">8.8.1 </w:t>
      </w:r>
      <w:r>
        <w:rPr>
          <w:rFonts w:eastAsia="仿宋_GB2312" w:cs="仿宋_GB2312" w:hint="eastAsia"/>
          <w:sz w:val="30"/>
          <w:szCs w:val="30"/>
        </w:rPr>
        <w:t>承包人提供的施工设备和临时设施</w:t>
      </w:r>
    </w:p>
    <w:p w:rsidR="003D0C98" w:rsidRDefault="008D2815">
      <w:pPr>
        <w:autoSpaceDE w:val="0"/>
        <w:autoSpaceDN w:val="0"/>
        <w:adjustRightInd w:val="0"/>
        <w:spacing w:line="360" w:lineRule="auto"/>
        <w:ind w:firstLineChars="200" w:firstLine="600"/>
        <w:jc w:val="left"/>
        <w:rPr>
          <w:rFonts w:eastAsia="仿宋_GB2312"/>
          <w:sz w:val="30"/>
          <w:szCs w:val="30"/>
          <w:u w:val="single"/>
        </w:rPr>
      </w:pPr>
      <w:r>
        <w:rPr>
          <w:rFonts w:eastAsia="仿宋_GB2312" w:cs="仿宋_GB2312" w:hint="eastAsia"/>
          <w:sz w:val="30"/>
          <w:szCs w:val="30"/>
        </w:rPr>
        <w:t>关于修建临时设施费用承担的约定：</w:t>
      </w:r>
      <w:r>
        <w:rPr>
          <w:rFonts w:eastAsia="仿宋_GB2312"/>
          <w:sz w:val="30"/>
          <w:szCs w:val="30"/>
          <w:u w:val="single"/>
        </w:rPr>
        <w:t xml:space="preserve">                     </w:t>
      </w:r>
    </w:p>
    <w:p w:rsidR="003D0C98" w:rsidRDefault="008D2815">
      <w:pPr>
        <w:autoSpaceDE w:val="0"/>
        <w:autoSpaceDN w:val="0"/>
        <w:adjustRightInd w:val="0"/>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268" w:name="_Toc35120364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rPr>
          <w:rFonts w:ascii="Times New Roman" w:eastAsia="黑体" w:hAnsi="Times New Roman"/>
          <w:b w:val="0"/>
          <w:bCs w:val="0"/>
          <w:color w:val="000000"/>
          <w:sz w:val="32"/>
          <w:szCs w:val="32"/>
        </w:rPr>
        <w:t>9</w:t>
      </w:r>
      <w:bookmarkStart w:id="269" w:name="_Toc297123533"/>
      <w:bookmarkStart w:id="270" w:name="_Toc297216192"/>
      <w:bookmarkStart w:id="271" w:name="_Toc300934982"/>
      <w:bookmarkStart w:id="272" w:name="_Toc303539139"/>
      <w:bookmarkStart w:id="273" w:name="_Toc304295559"/>
      <w:bookmarkStart w:id="274" w:name="_Toc312677495"/>
      <w:bookmarkStart w:id="275" w:name="_Toc312678021"/>
      <w:bookmarkStart w:id="276" w:name="_Toc267251428"/>
      <w:bookmarkStart w:id="277" w:name="_Toc296944512"/>
      <w:bookmarkStart w:id="278" w:name="_Toc267251427"/>
      <w:bookmarkStart w:id="279" w:name="_Toc296346674"/>
      <w:bookmarkStart w:id="280" w:name="_Toc296347172"/>
      <w:bookmarkStart w:id="281" w:name="_Toc297120473"/>
      <w:bookmarkStart w:id="282" w:name="_Toc296891001"/>
      <w:bookmarkStart w:id="283" w:name="_Toc292559378"/>
      <w:bookmarkStart w:id="284" w:name="_Toc296891213"/>
      <w:bookmarkStart w:id="285" w:name="_Toc297048359"/>
      <w:bookmarkStart w:id="286" w:name="_Toc296503173"/>
      <w:bookmarkStart w:id="287" w:name="_Toc292559883"/>
      <w:bookmarkEnd w:id="247"/>
      <w:bookmarkEnd w:id="248"/>
      <w:bookmarkEnd w:id="249"/>
      <w:r>
        <w:rPr>
          <w:rFonts w:ascii="Times New Roman" w:eastAsia="黑体" w:hAnsi="Times New Roman"/>
          <w:b w:val="0"/>
          <w:bCs w:val="0"/>
          <w:color w:val="000000"/>
          <w:sz w:val="32"/>
          <w:szCs w:val="32"/>
        </w:rPr>
        <w:t xml:space="preserve">. </w:t>
      </w:r>
      <w:r>
        <w:rPr>
          <w:rFonts w:ascii="Times New Roman" w:eastAsia="黑体" w:hAnsi="Times New Roman" w:cs="黑体" w:hint="eastAsia"/>
          <w:b w:val="0"/>
          <w:bCs w:val="0"/>
          <w:color w:val="000000"/>
          <w:sz w:val="32"/>
          <w:szCs w:val="32"/>
        </w:rPr>
        <w:t>试验与检验</w:t>
      </w:r>
      <w:bookmarkEnd w:id="268"/>
    </w:p>
    <w:bookmarkEnd w:id="269"/>
    <w:bookmarkEnd w:id="270"/>
    <w:bookmarkEnd w:id="271"/>
    <w:bookmarkEnd w:id="272"/>
    <w:bookmarkEnd w:id="273"/>
    <w:bookmarkEnd w:id="274"/>
    <w:bookmarkEnd w:id="275"/>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9</w:t>
      </w:r>
      <w:bookmarkStart w:id="288" w:name="_Toc303539140"/>
      <w:bookmarkStart w:id="289" w:name="_Toc312677496"/>
      <w:bookmarkStart w:id="290" w:name="_Toc300934983"/>
      <w:bookmarkStart w:id="291" w:name="_Toc297216193"/>
      <w:bookmarkStart w:id="292" w:name="_Toc304295560"/>
      <w:bookmarkStart w:id="293" w:name="_Toc312678022"/>
      <w:bookmarkStart w:id="294" w:name="_Toc297123534"/>
      <w:r>
        <w:rPr>
          <w:rFonts w:eastAsia="黑体"/>
          <w:color w:val="000000"/>
          <w:sz w:val="30"/>
          <w:szCs w:val="30"/>
        </w:rPr>
        <w:t>.1</w:t>
      </w:r>
      <w:r>
        <w:rPr>
          <w:rFonts w:eastAsia="黑体" w:cs="黑体" w:hint="eastAsia"/>
          <w:color w:val="000000"/>
          <w:sz w:val="30"/>
          <w:szCs w:val="30"/>
        </w:rPr>
        <w:t>试验设备与试验人员</w:t>
      </w:r>
    </w:p>
    <w:bookmarkEnd w:id="288"/>
    <w:bookmarkEnd w:id="289"/>
    <w:bookmarkEnd w:id="290"/>
    <w:bookmarkEnd w:id="291"/>
    <w:bookmarkEnd w:id="292"/>
    <w:bookmarkEnd w:id="293"/>
    <w:bookmarkEnd w:id="294"/>
    <w:p w:rsidR="003D0C98" w:rsidRDefault="008D2815">
      <w:pPr>
        <w:spacing w:line="360" w:lineRule="auto"/>
        <w:ind w:firstLineChars="200" w:firstLine="600"/>
        <w:jc w:val="left"/>
        <w:rPr>
          <w:rFonts w:eastAsia="仿宋_GB2312"/>
          <w:sz w:val="30"/>
          <w:szCs w:val="30"/>
        </w:rPr>
      </w:pPr>
      <w:r>
        <w:rPr>
          <w:rFonts w:eastAsia="仿宋_GB2312"/>
          <w:sz w:val="30"/>
          <w:szCs w:val="30"/>
        </w:rPr>
        <w:t>9</w:t>
      </w:r>
      <w:bookmarkStart w:id="295" w:name="_Toc297123535"/>
      <w:bookmarkStart w:id="296" w:name="_Toc312677497"/>
      <w:bookmarkStart w:id="297" w:name="_Toc300934984"/>
      <w:bookmarkStart w:id="298" w:name="_Toc297216194"/>
      <w:bookmarkStart w:id="299" w:name="_Toc304295561"/>
      <w:bookmarkStart w:id="300" w:name="_Toc303539141"/>
      <w:bookmarkStart w:id="301" w:name="_Toc312678023"/>
      <w:bookmarkStart w:id="302" w:name="_Toc318581174"/>
      <w:r>
        <w:rPr>
          <w:rFonts w:eastAsia="仿宋_GB2312"/>
          <w:sz w:val="30"/>
          <w:szCs w:val="30"/>
        </w:rPr>
        <w:t xml:space="preserve">.1.2 </w:t>
      </w:r>
      <w:r>
        <w:rPr>
          <w:rFonts w:eastAsia="仿宋_GB2312" w:cs="仿宋_GB2312" w:hint="eastAsia"/>
          <w:sz w:val="30"/>
          <w:szCs w:val="30"/>
        </w:rPr>
        <w:t>试验设备</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施工现场需要配置的试验场所：</w:t>
      </w:r>
      <w:bookmarkStart w:id="303" w:name="_Toc300934985"/>
      <w:bookmarkStart w:id="304" w:name="_Toc312678024"/>
      <w:bookmarkStart w:id="305" w:name="_Toc297216195"/>
      <w:bookmarkStart w:id="306" w:name="_Toc304295562"/>
      <w:bookmarkStart w:id="307" w:name="_Toc303539142"/>
      <w:bookmarkStart w:id="308" w:name="_Toc312677498"/>
      <w:bookmarkStart w:id="309" w:name="_Toc297123536"/>
      <w:bookmarkEnd w:id="295"/>
      <w:bookmarkEnd w:id="296"/>
      <w:bookmarkEnd w:id="297"/>
      <w:bookmarkEnd w:id="298"/>
      <w:bookmarkEnd w:id="299"/>
      <w:bookmarkEnd w:id="300"/>
      <w:bookmarkEnd w:id="301"/>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r>
        <w:rPr>
          <w:rFonts w:eastAsia="仿宋_GB2312"/>
          <w:sz w:val="30"/>
          <w:szCs w:val="30"/>
        </w:rPr>
        <w:t xml:space="preserve"> </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施工现场需要配备的试验设备：</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施工现场需要具备的其他试验条件：</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9.4 </w:t>
      </w:r>
      <w:r>
        <w:rPr>
          <w:rFonts w:eastAsia="黑体" w:cs="黑体" w:hint="eastAsia"/>
          <w:color w:val="000000"/>
          <w:sz w:val="30"/>
          <w:szCs w:val="30"/>
        </w:rPr>
        <w:t>现场工艺试验</w:t>
      </w:r>
      <w:r>
        <w:rPr>
          <w:rFonts w:eastAsia="黑体"/>
          <w:color w:val="000000"/>
          <w:sz w:val="30"/>
          <w:szCs w:val="30"/>
        </w:rPr>
        <w:t xml:space="preserve"> </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现场工艺试验的有关约定：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lastRenderedPageBreak/>
        <w:t xml:space="preserve">                                                         </w:t>
      </w:r>
      <w:r>
        <w:rPr>
          <w:rFonts w:eastAsia="仿宋_GB2312" w:cs="仿宋_GB2312" w:hint="eastAsia"/>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310" w:name="_Toc351203642"/>
      <w:bookmarkEnd w:id="302"/>
      <w:bookmarkEnd w:id="303"/>
      <w:bookmarkEnd w:id="304"/>
      <w:bookmarkEnd w:id="305"/>
      <w:bookmarkEnd w:id="306"/>
      <w:bookmarkEnd w:id="307"/>
      <w:bookmarkEnd w:id="308"/>
      <w:bookmarkEnd w:id="309"/>
      <w:r>
        <w:rPr>
          <w:rFonts w:ascii="Times New Roman" w:eastAsia="黑体" w:hAnsi="Times New Roman"/>
          <w:b w:val="0"/>
          <w:bCs w:val="0"/>
          <w:color w:val="000000"/>
          <w:sz w:val="32"/>
          <w:szCs w:val="32"/>
        </w:rPr>
        <w:t>1</w:t>
      </w:r>
      <w:bookmarkStart w:id="311" w:name="_Toc297048379"/>
      <w:bookmarkStart w:id="312" w:name="_Toc296891233"/>
      <w:bookmarkStart w:id="313" w:name="_Toc296944532"/>
      <w:bookmarkStart w:id="314" w:name="_Toc297216199"/>
      <w:bookmarkStart w:id="315" w:name="_Toc297120493"/>
      <w:bookmarkStart w:id="316" w:name="_Toc297123540"/>
      <w:bookmarkStart w:id="317" w:name="_Toc304295566"/>
      <w:bookmarkStart w:id="318" w:name="_Toc300934989"/>
      <w:bookmarkStart w:id="319" w:name="_Toc303539146"/>
      <w:bookmarkStart w:id="320" w:name="_Toc292559398"/>
      <w:bookmarkStart w:id="321" w:name="_Toc292559903"/>
      <w:bookmarkStart w:id="322" w:name="_Toc296346694"/>
      <w:bookmarkStart w:id="323" w:name="_Toc296347192"/>
      <w:bookmarkStart w:id="324" w:name="_Toc296503193"/>
      <w:bookmarkStart w:id="325" w:name="_Toc296891021"/>
      <w:bookmarkStart w:id="326" w:name="_Toc312677499"/>
      <w:bookmarkStart w:id="327" w:name="_Toc312678025"/>
      <w:bookmarkStart w:id="328" w:name="_Toc267251439"/>
      <w:bookmarkStart w:id="329" w:name="_Toc267251437"/>
      <w:bookmarkStart w:id="330" w:name="_Toc267251435"/>
      <w:bookmarkStart w:id="331" w:name="_Toc267251433"/>
      <w:bookmarkStart w:id="332" w:name="_Toc267251441"/>
      <w:bookmarkStart w:id="333" w:name="_Toc267251440"/>
      <w:bookmarkStart w:id="334" w:name="_Toc267251442"/>
      <w:bookmarkEnd w:id="276"/>
      <w:bookmarkEnd w:id="277"/>
      <w:bookmarkEnd w:id="278"/>
      <w:bookmarkEnd w:id="279"/>
      <w:bookmarkEnd w:id="280"/>
      <w:bookmarkEnd w:id="281"/>
      <w:bookmarkEnd w:id="282"/>
      <w:bookmarkEnd w:id="283"/>
      <w:bookmarkEnd w:id="284"/>
      <w:bookmarkEnd w:id="285"/>
      <w:bookmarkEnd w:id="286"/>
      <w:bookmarkEnd w:id="287"/>
      <w:r>
        <w:rPr>
          <w:rFonts w:ascii="Times New Roman" w:eastAsia="黑体" w:hAnsi="Times New Roman"/>
          <w:b w:val="0"/>
          <w:bCs w:val="0"/>
          <w:color w:val="000000"/>
          <w:sz w:val="32"/>
          <w:szCs w:val="32"/>
        </w:rPr>
        <w:t xml:space="preserve">0. </w:t>
      </w:r>
      <w:r>
        <w:rPr>
          <w:rFonts w:ascii="Times New Roman" w:eastAsia="黑体" w:hAnsi="Times New Roman" w:cs="黑体" w:hint="eastAsia"/>
          <w:b w:val="0"/>
          <w:bCs w:val="0"/>
          <w:color w:val="000000"/>
          <w:sz w:val="32"/>
          <w:szCs w:val="32"/>
        </w:rPr>
        <w:t>变更</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bookmarkEnd w:id="326"/>
    <w:bookmarkEnd w:id="327"/>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w:t>
      </w:r>
      <w:bookmarkStart w:id="335" w:name="_Toc300934990"/>
      <w:bookmarkStart w:id="336" w:name="_Toc296503194"/>
      <w:bookmarkStart w:id="337" w:name="_Toc296891022"/>
      <w:bookmarkStart w:id="338" w:name="_Toc297123541"/>
      <w:bookmarkStart w:id="339" w:name="_Toc296891234"/>
      <w:bookmarkStart w:id="340" w:name="_Toc312678026"/>
      <w:bookmarkStart w:id="341" w:name="_Toc303539147"/>
      <w:bookmarkStart w:id="342" w:name="_Toc292559399"/>
      <w:bookmarkStart w:id="343" w:name="_Toc312677500"/>
      <w:bookmarkStart w:id="344" w:name="_Toc296346695"/>
      <w:bookmarkStart w:id="345" w:name="_Toc296347193"/>
      <w:bookmarkStart w:id="346" w:name="_Toc304295567"/>
      <w:bookmarkStart w:id="347" w:name="_Toc297048380"/>
      <w:bookmarkStart w:id="348" w:name="_Toc297216200"/>
      <w:bookmarkStart w:id="349" w:name="_Toc296944533"/>
      <w:bookmarkStart w:id="350" w:name="_Toc292559904"/>
      <w:bookmarkStart w:id="351" w:name="_Toc297120494"/>
      <w:r>
        <w:rPr>
          <w:rFonts w:eastAsia="黑体"/>
          <w:color w:val="000000"/>
          <w:sz w:val="30"/>
          <w:szCs w:val="30"/>
        </w:rPr>
        <w:t>0.1</w:t>
      </w:r>
      <w:r>
        <w:rPr>
          <w:rFonts w:eastAsia="黑体" w:cs="黑体" w:hint="eastAsia"/>
          <w:color w:val="000000"/>
          <w:sz w:val="30"/>
          <w:szCs w:val="30"/>
        </w:rPr>
        <w:t>变更的范围</w:t>
      </w:r>
    </w:p>
    <w:p w:rsidR="003D0C98" w:rsidRDefault="008D2815">
      <w:pPr>
        <w:spacing w:line="360" w:lineRule="auto"/>
        <w:ind w:firstLine="600"/>
        <w:jc w:val="left"/>
        <w:rPr>
          <w:rFonts w:eastAsia="仿宋_GB2312"/>
          <w:color w:val="000000"/>
          <w:sz w:val="30"/>
          <w:szCs w:val="30"/>
          <w:u w:val="single"/>
        </w:rPr>
      </w:pPr>
      <w:r>
        <w:rPr>
          <w:rFonts w:eastAsia="仿宋_GB2312" w:cs="仿宋_GB2312" w:hint="eastAsia"/>
          <w:color w:val="000000"/>
          <w:sz w:val="30"/>
          <w:szCs w:val="30"/>
        </w:rPr>
        <w:t>关于变更的范围的约定：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10.4 </w:t>
      </w:r>
      <w:r>
        <w:rPr>
          <w:rFonts w:eastAsia="黑体" w:cs="黑体" w:hint="eastAsia"/>
          <w:color w:val="000000"/>
          <w:sz w:val="30"/>
          <w:szCs w:val="30"/>
        </w:rPr>
        <w:t>变更估价</w:t>
      </w:r>
    </w:p>
    <w:p w:rsidR="003D0C98" w:rsidRDefault="008D2815">
      <w:pPr>
        <w:spacing w:line="360" w:lineRule="auto"/>
        <w:ind w:firstLineChars="200" w:firstLine="600"/>
        <w:jc w:val="left"/>
        <w:rPr>
          <w:rFonts w:eastAsia="仿宋_GB2312"/>
          <w:sz w:val="30"/>
          <w:szCs w:val="30"/>
        </w:rPr>
      </w:pPr>
      <w:r>
        <w:rPr>
          <w:rFonts w:eastAsia="仿宋_GB2312"/>
          <w:sz w:val="30"/>
          <w:szCs w:val="30"/>
        </w:rPr>
        <w:t xml:space="preserve">10.4.1 </w:t>
      </w:r>
      <w:r>
        <w:rPr>
          <w:rFonts w:eastAsia="仿宋_GB2312" w:cs="仿宋_GB2312" w:hint="eastAsia"/>
          <w:sz w:val="30"/>
          <w:szCs w:val="30"/>
        </w:rPr>
        <w:t>变更估价原则</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关于变更估价的约定</w:t>
      </w:r>
      <w:r>
        <w:rPr>
          <w:rFonts w:eastAsia="仿宋_GB2312"/>
          <w:color w:val="000000"/>
          <w:sz w:val="30"/>
          <w:szCs w:val="30"/>
        </w:rPr>
        <w:t xml:space="preserve">: </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u w:val="single"/>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w:t>
      </w:r>
      <w:bookmarkStart w:id="352" w:name="_Toc296346698"/>
      <w:bookmarkStart w:id="353" w:name="_Toc297123544"/>
      <w:bookmarkStart w:id="354" w:name="_Toc303539150"/>
      <w:bookmarkStart w:id="355" w:name="_Toc296503197"/>
      <w:bookmarkStart w:id="356" w:name="_Toc296891025"/>
      <w:bookmarkStart w:id="357" w:name="_Toc292559402"/>
      <w:bookmarkStart w:id="358" w:name="_Toc292559907"/>
      <w:bookmarkStart w:id="359" w:name="_Toc297216203"/>
      <w:bookmarkStart w:id="360" w:name="_Toc296347196"/>
      <w:bookmarkStart w:id="361" w:name="_Toc296891237"/>
      <w:bookmarkStart w:id="362" w:name="_Toc300934993"/>
      <w:bookmarkStart w:id="363" w:name="_Toc296944536"/>
      <w:bookmarkStart w:id="364" w:name="_Toc297048383"/>
      <w:bookmarkStart w:id="365" w:name="_Toc297120497"/>
      <w:bookmarkStart w:id="366" w:name="_Toc304295570"/>
      <w:bookmarkStart w:id="367" w:name="_Toc312677503"/>
      <w:bookmarkStart w:id="368" w:name="_Toc312678029"/>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r>
        <w:rPr>
          <w:rFonts w:eastAsia="黑体"/>
          <w:color w:val="000000"/>
          <w:sz w:val="30"/>
          <w:szCs w:val="30"/>
        </w:rPr>
        <w:t>0.5</w:t>
      </w:r>
      <w:r>
        <w:rPr>
          <w:rFonts w:eastAsia="黑体" w:cs="黑体" w:hint="eastAsia"/>
          <w:color w:val="000000"/>
          <w:sz w:val="30"/>
          <w:szCs w:val="30"/>
        </w:rPr>
        <w:t>承</w:t>
      </w:r>
      <w:bookmarkStart w:id="369" w:name="_Toc296503203"/>
      <w:bookmarkStart w:id="370" w:name="_Toc292559913"/>
      <w:bookmarkStart w:id="371" w:name="_Toc296347202"/>
      <w:bookmarkStart w:id="372" w:name="_Toc292559408"/>
      <w:bookmarkStart w:id="373" w:name="_Toc297048389"/>
      <w:bookmarkStart w:id="374" w:name="_Toc296891243"/>
      <w:bookmarkStart w:id="375" w:name="_Toc300934994"/>
      <w:bookmarkStart w:id="376" w:name="_Toc297216204"/>
      <w:bookmarkStart w:id="377" w:name="_Toc297120503"/>
      <w:bookmarkStart w:id="378" w:name="_Toc297123545"/>
      <w:bookmarkStart w:id="379" w:name="_Toc296944542"/>
      <w:bookmarkStart w:id="380" w:name="_Toc296346704"/>
      <w:bookmarkStart w:id="381" w:name="_Toc303539151"/>
      <w:bookmarkStart w:id="382" w:name="_Toc29689103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r>
        <w:rPr>
          <w:rFonts w:eastAsia="黑体" w:cs="黑体" w:hint="eastAsia"/>
          <w:color w:val="000000"/>
          <w:sz w:val="30"/>
          <w:szCs w:val="30"/>
        </w:rPr>
        <w:t>包人的合理化建议</w:t>
      </w:r>
    </w:p>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监理人审查承包人合理化建议的期限：</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发包人审批承包人合理化建议的期限：</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sz w:val="30"/>
          <w:szCs w:val="30"/>
          <w:u w:val="single"/>
        </w:rPr>
      </w:pPr>
      <w:r>
        <w:rPr>
          <w:rFonts w:eastAsia="仿宋_GB2312" w:cs="仿宋_GB2312" w:hint="eastAsia"/>
          <w:sz w:val="30"/>
          <w:szCs w:val="30"/>
        </w:rPr>
        <w:t>承</w:t>
      </w:r>
      <w:bookmarkStart w:id="383" w:name="_Toc297216205"/>
      <w:bookmarkStart w:id="384" w:name="_Toc300934995"/>
      <w:bookmarkStart w:id="385" w:name="_Toc303539152"/>
      <w:bookmarkStart w:id="386" w:name="_Toc304295571"/>
      <w:bookmarkStart w:id="387" w:name="_Toc312677504"/>
      <w:bookmarkStart w:id="388" w:name="_Toc312678030"/>
      <w:bookmarkStart w:id="389" w:name="_Toc318581175"/>
      <w:bookmarkStart w:id="390" w:name="_Toc292559409"/>
      <w:bookmarkStart w:id="391" w:name="_Toc292559914"/>
      <w:bookmarkStart w:id="392" w:name="_Toc296891244"/>
      <w:bookmarkStart w:id="393" w:name="_Toc296944543"/>
      <w:bookmarkStart w:id="394" w:name="_Toc297048390"/>
      <w:bookmarkStart w:id="395" w:name="_Toc297120504"/>
      <w:bookmarkStart w:id="396" w:name="_Toc296346705"/>
      <w:bookmarkStart w:id="397" w:name="_Toc296347203"/>
      <w:bookmarkStart w:id="398" w:name="_Toc296503204"/>
      <w:bookmarkStart w:id="399" w:name="_Toc296891032"/>
      <w:bookmarkStart w:id="400" w:name="_Toc297123546"/>
      <w:r>
        <w:rPr>
          <w:rFonts w:eastAsia="仿宋_GB2312" w:cs="仿宋_GB2312" w:hint="eastAsia"/>
          <w:sz w:val="30"/>
          <w:szCs w:val="30"/>
        </w:rPr>
        <w:t>包人提出的合理化建议降低了合同价格或者提高了工程经济效益的奖励的方法和金额为：</w:t>
      </w:r>
      <w:r>
        <w:rPr>
          <w:rFonts w:eastAsia="仿宋_GB2312"/>
          <w:sz w:val="30"/>
          <w:szCs w:val="30"/>
          <w:u w:val="single"/>
        </w:rPr>
        <w:t xml:space="preserve">                                </w:t>
      </w:r>
    </w:p>
    <w:p w:rsidR="003D0C98" w:rsidRDefault="008D2815">
      <w:pPr>
        <w:spacing w:line="360" w:lineRule="auto"/>
        <w:jc w:val="left"/>
        <w:rPr>
          <w:rFonts w:eastAsia="仿宋_GB2312"/>
          <w:sz w:val="30"/>
          <w:szCs w:val="30"/>
          <w:u w:val="single"/>
        </w:rPr>
      </w:pPr>
      <w:r>
        <w:rPr>
          <w:rFonts w:eastAsia="仿宋_GB2312"/>
          <w:sz w:val="30"/>
          <w:szCs w:val="30"/>
          <w:u w:val="single"/>
        </w:rPr>
        <w:t xml:space="preserve">                                                         </w:t>
      </w:r>
      <w:r>
        <w:rPr>
          <w:rFonts w:eastAsia="仿宋_GB2312" w:cs="仿宋_GB2312" w:hint="eastAsia"/>
          <w:sz w:val="30"/>
          <w:szCs w:val="30"/>
        </w:rPr>
        <w:t>。</w:t>
      </w:r>
    </w:p>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1</w:t>
      </w:r>
      <w:bookmarkStart w:id="401" w:name="_Toc300934997"/>
      <w:bookmarkStart w:id="402" w:name="_Toc312677507"/>
      <w:bookmarkStart w:id="403" w:name="_Toc297123548"/>
      <w:bookmarkStart w:id="404" w:name="_Toc303539154"/>
      <w:bookmarkStart w:id="405" w:name="_Toc312678033"/>
      <w:bookmarkStart w:id="406" w:name="_Toc292559404"/>
      <w:bookmarkStart w:id="407" w:name="_Toc304295574"/>
      <w:bookmarkStart w:id="408" w:name="_Toc296346700"/>
      <w:bookmarkStart w:id="409" w:name="_Toc296891027"/>
      <w:bookmarkStart w:id="410" w:name="_Toc292559909"/>
      <w:bookmarkStart w:id="411" w:name="_Toc296347198"/>
      <w:bookmarkStart w:id="412" w:name="_Toc296503199"/>
      <w:bookmarkStart w:id="413" w:name="_Toc297048385"/>
      <w:bookmarkStart w:id="414" w:name="_Toc296891239"/>
      <w:bookmarkStart w:id="415" w:name="_Toc297120499"/>
      <w:bookmarkStart w:id="416" w:name="_Toc297216207"/>
      <w:bookmarkStart w:id="417" w:name="_Toc296944538"/>
      <w:r>
        <w:rPr>
          <w:rFonts w:eastAsia="黑体"/>
          <w:color w:val="000000"/>
          <w:sz w:val="30"/>
          <w:szCs w:val="30"/>
        </w:rPr>
        <w:t xml:space="preserve">0.7 </w:t>
      </w:r>
      <w:r>
        <w:rPr>
          <w:rFonts w:eastAsia="黑体" w:cs="黑体" w:hint="eastAsia"/>
          <w:color w:val="000000"/>
          <w:sz w:val="30"/>
          <w:szCs w:val="30"/>
        </w:rPr>
        <w:t>暂估价</w:t>
      </w:r>
    </w:p>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rsidR="003D0C98" w:rsidRDefault="008D2815">
      <w:pPr>
        <w:spacing w:line="360" w:lineRule="auto"/>
        <w:ind w:firstLineChars="200" w:firstLine="600"/>
        <w:jc w:val="left"/>
        <w:rPr>
          <w:rFonts w:eastAsia="仿宋_GB2312"/>
          <w:sz w:val="30"/>
          <w:szCs w:val="30"/>
        </w:rPr>
      </w:pPr>
      <w:r>
        <w:rPr>
          <w:rFonts w:eastAsia="仿宋_GB2312" w:cs="仿宋_GB2312" w:hint="eastAsia"/>
          <w:kern w:val="0"/>
          <w:sz w:val="30"/>
          <w:szCs w:val="30"/>
        </w:rPr>
        <w:t>暂</w:t>
      </w:r>
      <w:bookmarkStart w:id="418" w:name="_Toc312677508"/>
      <w:bookmarkStart w:id="419" w:name="_Toc318581176"/>
      <w:bookmarkStart w:id="420" w:name="_Toc312678034"/>
      <w:r>
        <w:rPr>
          <w:rFonts w:eastAsia="仿宋_GB2312" w:cs="仿宋_GB2312" w:hint="eastAsia"/>
          <w:kern w:val="0"/>
          <w:sz w:val="30"/>
          <w:szCs w:val="30"/>
        </w:rPr>
        <w:t>估价材料和工程设备的明细详见附件</w:t>
      </w:r>
      <w:r>
        <w:rPr>
          <w:rFonts w:eastAsia="仿宋_GB2312"/>
          <w:kern w:val="0"/>
          <w:sz w:val="30"/>
          <w:szCs w:val="30"/>
        </w:rPr>
        <w:t>11</w:t>
      </w:r>
      <w:r>
        <w:rPr>
          <w:rFonts w:eastAsia="仿宋_GB2312" w:cs="仿宋_GB2312" w:hint="eastAsia"/>
          <w:kern w:val="0"/>
          <w:sz w:val="30"/>
          <w:szCs w:val="30"/>
        </w:rPr>
        <w:t>：《</w:t>
      </w:r>
      <w:r>
        <w:rPr>
          <w:rFonts w:eastAsia="仿宋_GB2312" w:cs="仿宋_GB2312" w:hint="eastAsia"/>
          <w:color w:val="000000"/>
          <w:sz w:val="30"/>
          <w:szCs w:val="30"/>
        </w:rPr>
        <w:t>暂估价一览表》</w:t>
      </w:r>
      <w:r>
        <w:rPr>
          <w:rFonts w:eastAsia="仿宋_GB2312" w:cs="仿宋_GB2312" w:hint="eastAsia"/>
          <w:kern w:val="0"/>
          <w:sz w:val="30"/>
          <w:szCs w:val="30"/>
        </w:rPr>
        <w:t>。</w:t>
      </w:r>
    </w:p>
    <w:bookmarkEnd w:id="418"/>
    <w:bookmarkEnd w:id="419"/>
    <w:bookmarkEnd w:id="420"/>
    <w:p w:rsidR="003D0C98" w:rsidRDefault="008D2815">
      <w:pPr>
        <w:spacing w:line="360" w:lineRule="auto"/>
        <w:ind w:firstLineChars="200" w:firstLine="600"/>
        <w:jc w:val="left"/>
        <w:rPr>
          <w:rFonts w:eastAsia="仿宋_GB2312"/>
          <w:sz w:val="30"/>
          <w:szCs w:val="30"/>
        </w:rPr>
      </w:pPr>
      <w:r>
        <w:rPr>
          <w:rFonts w:eastAsia="仿宋_GB2312"/>
          <w:sz w:val="30"/>
          <w:szCs w:val="30"/>
        </w:rPr>
        <w:t>1</w:t>
      </w:r>
      <w:bookmarkStart w:id="421" w:name="_Toc312677509"/>
      <w:bookmarkStart w:id="422" w:name="_Toc312678035"/>
      <w:bookmarkStart w:id="423" w:name="_Toc318581177"/>
      <w:r>
        <w:rPr>
          <w:rFonts w:eastAsia="仿宋_GB2312"/>
          <w:sz w:val="30"/>
          <w:szCs w:val="30"/>
        </w:rPr>
        <w:t xml:space="preserve">0.7.1 </w:t>
      </w:r>
      <w:r>
        <w:rPr>
          <w:rFonts w:eastAsia="仿宋_GB2312" w:cs="仿宋_GB2312" w:hint="eastAsia"/>
          <w:sz w:val="30"/>
          <w:szCs w:val="30"/>
        </w:rPr>
        <w:t>依法必须招标的暂估价项目</w:t>
      </w:r>
    </w:p>
    <w:bookmarkEnd w:id="421"/>
    <w:bookmarkEnd w:id="422"/>
    <w:bookmarkEnd w:id="423"/>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对于依法必须招标的暂估价项目的确认和批准</w:t>
      </w:r>
      <w:proofErr w:type="gramStart"/>
      <w:r>
        <w:rPr>
          <w:rFonts w:eastAsia="仿宋_GB2312" w:cs="仿宋_GB2312" w:hint="eastAsia"/>
          <w:sz w:val="30"/>
          <w:szCs w:val="30"/>
        </w:rPr>
        <w:t>采取第</w:t>
      </w:r>
      <w:proofErr w:type="gramEnd"/>
      <w:r>
        <w:rPr>
          <w:rFonts w:eastAsia="仿宋_GB2312"/>
          <w:sz w:val="30"/>
          <w:szCs w:val="30"/>
          <w:u w:val="single"/>
        </w:rPr>
        <w:t xml:space="preserve">    </w:t>
      </w:r>
      <w:r>
        <w:rPr>
          <w:rFonts w:eastAsia="仿宋_GB2312" w:cs="仿宋_GB2312" w:hint="eastAsia"/>
          <w:sz w:val="30"/>
          <w:szCs w:val="30"/>
        </w:rPr>
        <w:t>种方式确定。</w:t>
      </w:r>
    </w:p>
    <w:p w:rsidR="003D0C98" w:rsidRDefault="008D2815">
      <w:pPr>
        <w:spacing w:line="360" w:lineRule="auto"/>
        <w:ind w:firstLineChars="200" w:firstLine="600"/>
        <w:jc w:val="left"/>
        <w:rPr>
          <w:rFonts w:eastAsia="仿宋_GB2312"/>
          <w:sz w:val="30"/>
          <w:szCs w:val="30"/>
        </w:rPr>
      </w:pPr>
      <w:r>
        <w:rPr>
          <w:rFonts w:eastAsia="仿宋_GB2312"/>
          <w:sz w:val="30"/>
          <w:szCs w:val="30"/>
        </w:rPr>
        <w:t xml:space="preserve">10.7.2 </w:t>
      </w:r>
      <w:r>
        <w:rPr>
          <w:rFonts w:eastAsia="仿宋_GB2312" w:cs="仿宋_GB2312" w:hint="eastAsia"/>
          <w:sz w:val="30"/>
          <w:szCs w:val="30"/>
        </w:rPr>
        <w:t>不属于依法必须招标的暂估价项目</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lastRenderedPageBreak/>
        <w:t>对于不属于依法必须招标的暂估价项目的确认和批准</w:t>
      </w:r>
      <w:proofErr w:type="gramStart"/>
      <w:r>
        <w:rPr>
          <w:rFonts w:eastAsia="仿宋_GB2312" w:cs="仿宋_GB2312" w:hint="eastAsia"/>
          <w:sz w:val="30"/>
          <w:szCs w:val="30"/>
        </w:rPr>
        <w:t>采取第</w:t>
      </w:r>
      <w:proofErr w:type="gramEnd"/>
      <w:r>
        <w:rPr>
          <w:rFonts w:eastAsia="仿宋_GB2312"/>
          <w:sz w:val="30"/>
          <w:szCs w:val="30"/>
          <w:u w:val="single"/>
        </w:rPr>
        <w:t xml:space="preserve">   </w:t>
      </w:r>
      <w:r>
        <w:rPr>
          <w:rFonts w:eastAsia="仿宋_GB2312"/>
          <w:sz w:val="30"/>
          <w:szCs w:val="30"/>
        </w:rPr>
        <w:t xml:space="preserve"> </w:t>
      </w:r>
      <w:r>
        <w:rPr>
          <w:rFonts w:eastAsia="仿宋_GB2312" w:cs="仿宋_GB2312" w:hint="eastAsia"/>
          <w:sz w:val="30"/>
          <w:szCs w:val="30"/>
        </w:rPr>
        <w:t>种方式确定。</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sz w:val="30"/>
          <w:szCs w:val="30"/>
        </w:rPr>
        <w:t>第</w:t>
      </w:r>
      <w:r>
        <w:rPr>
          <w:rFonts w:eastAsia="仿宋_GB2312"/>
          <w:color w:val="000000"/>
          <w:sz w:val="30"/>
          <w:szCs w:val="30"/>
        </w:rPr>
        <w:t>3</w:t>
      </w:r>
      <w:r>
        <w:rPr>
          <w:rFonts w:eastAsia="仿宋_GB2312" w:cs="仿宋_GB2312" w:hint="eastAsia"/>
          <w:color w:val="000000"/>
          <w:sz w:val="30"/>
          <w:szCs w:val="30"/>
        </w:rPr>
        <w:t>种方式：</w:t>
      </w:r>
      <w:r>
        <w:rPr>
          <w:rFonts w:eastAsia="仿宋_GB2312" w:cs="仿宋_GB2312" w:hint="eastAsia"/>
          <w:color w:val="000000"/>
          <w:kern w:val="0"/>
          <w:sz w:val="30"/>
          <w:szCs w:val="30"/>
        </w:rPr>
        <w:t>承包人直接实施的暂估价项目</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承包人直接实施的暂估价项目的约定：</w:t>
      </w:r>
      <w:r>
        <w:rPr>
          <w:rFonts w:eastAsia="仿宋_GB2312"/>
          <w:sz w:val="30"/>
          <w:szCs w:val="30"/>
          <w:u w:val="single"/>
        </w:rPr>
        <w:t xml:space="preserve">                     </w:t>
      </w:r>
    </w:p>
    <w:p w:rsidR="003D0C98" w:rsidRDefault="008D2815">
      <w:pPr>
        <w:spacing w:line="360" w:lineRule="auto"/>
        <w:jc w:val="left"/>
        <w:rPr>
          <w:rFonts w:eastAsia="仿宋_GB2312"/>
          <w:sz w:val="30"/>
          <w:szCs w:val="30"/>
        </w:rPr>
      </w:pPr>
      <w:r>
        <w:rPr>
          <w:rFonts w:eastAsia="仿宋_GB2312"/>
          <w:sz w:val="30"/>
          <w:szCs w:val="30"/>
          <w:u w:val="single"/>
        </w:rPr>
        <w:t xml:space="preserve">                                                         </w:t>
      </w:r>
      <w:r>
        <w:rPr>
          <w:rFonts w:eastAsia="仿宋_GB2312" w:cs="仿宋_GB2312" w:hint="eastAsia"/>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10.8 </w:t>
      </w:r>
      <w:r>
        <w:rPr>
          <w:rFonts w:eastAsia="黑体" w:cs="黑体" w:hint="eastAsia"/>
          <w:color w:val="000000"/>
          <w:sz w:val="30"/>
          <w:szCs w:val="30"/>
        </w:rPr>
        <w:t>暂列金额</w:t>
      </w:r>
    </w:p>
    <w:p w:rsidR="003D0C98" w:rsidRDefault="008D2815">
      <w:pPr>
        <w:autoSpaceDE w:val="0"/>
        <w:autoSpaceDN w:val="0"/>
        <w:adjustRightInd w:val="0"/>
        <w:spacing w:line="360" w:lineRule="auto"/>
        <w:ind w:firstLineChars="200" w:firstLine="600"/>
        <w:jc w:val="left"/>
        <w:rPr>
          <w:rFonts w:eastAsia="仿宋_GB2312"/>
          <w:sz w:val="30"/>
          <w:szCs w:val="30"/>
          <w:u w:val="single"/>
        </w:rPr>
      </w:pPr>
      <w:r>
        <w:rPr>
          <w:rFonts w:eastAsia="仿宋_GB2312" w:cs="仿宋_GB2312" w:hint="eastAsia"/>
          <w:color w:val="000000"/>
          <w:kern w:val="0"/>
          <w:sz w:val="30"/>
          <w:szCs w:val="30"/>
        </w:rPr>
        <w:t>合同当事人关于暂列金额使用的约定：</w:t>
      </w:r>
      <w:r>
        <w:rPr>
          <w:rFonts w:eastAsia="仿宋_GB2312"/>
          <w:sz w:val="30"/>
          <w:szCs w:val="30"/>
          <w:u w:val="single"/>
        </w:rPr>
        <w:t xml:space="preserve">                     </w:t>
      </w:r>
    </w:p>
    <w:p w:rsidR="003D0C98" w:rsidRDefault="008D2815">
      <w:pPr>
        <w:autoSpaceDE w:val="0"/>
        <w:autoSpaceDN w:val="0"/>
        <w:adjustRightInd w:val="0"/>
        <w:spacing w:line="360" w:lineRule="auto"/>
        <w:jc w:val="left"/>
        <w:rPr>
          <w:rFonts w:eastAsia="仿宋_GB2312"/>
          <w:color w:val="000000"/>
          <w:kern w:val="0"/>
          <w:sz w:val="30"/>
          <w:szCs w:val="30"/>
        </w:rPr>
      </w:pPr>
      <w:r>
        <w:rPr>
          <w:rFonts w:eastAsia="仿宋_GB2312"/>
          <w:sz w:val="30"/>
          <w:szCs w:val="30"/>
          <w:u w:val="single"/>
        </w:rPr>
        <w:t xml:space="preserve">                                                         </w:t>
      </w:r>
      <w:r>
        <w:rPr>
          <w:rFonts w:eastAsia="仿宋_GB2312" w:cs="仿宋_GB2312" w:hint="eastAsia"/>
          <w:color w:val="000000"/>
          <w:kern w:val="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424" w:name="_Toc351203643"/>
      <w:r>
        <w:rPr>
          <w:rFonts w:ascii="Times New Roman" w:eastAsia="黑体" w:hAnsi="Times New Roman"/>
          <w:b w:val="0"/>
          <w:bCs w:val="0"/>
          <w:color w:val="000000"/>
          <w:sz w:val="32"/>
          <w:szCs w:val="32"/>
        </w:rPr>
        <w:t xml:space="preserve">11. </w:t>
      </w:r>
      <w:r>
        <w:rPr>
          <w:rFonts w:ascii="Times New Roman" w:eastAsia="黑体" w:hAnsi="Times New Roman" w:cs="黑体" w:hint="eastAsia"/>
          <w:b w:val="0"/>
          <w:bCs w:val="0"/>
          <w:color w:val="000000"/>
          <w:sz w:val="32"/>
          <w:szCs w:val="32"/>
        </w:rPr>
        <w:t>价格调整</w:t>
      </w:r>
      <w:bookmarkEnd w:id="424"/>
    </w:p>
    <w:p w:rsidR="003D0C98" w:rsidRDefault="008D2815">
      <w:pPr>
        <w:spacing w:after="120" w:line="360" w:lineRule="auto"/>
        <w:ind w:firstLineChars="200" w:firstLine="600"/>
        <w:rPr>
          <w:rFonts w:eastAsia="黑体"/>
          <w:color w:val="000000"/>
          <w:sz w:val="30"/>
          <w:szCs w:val="30"/>
        </w:rPr>
      </w:pPr>
      <w:bookmarkStart w:id="425" w:name="_Toc304295577"/>
      <w:bookmarkStart w:id="426" w:name="_Toc292559911"/>
      <w:bookmarkStart w:id="427" w:name="_Toc296891029"/>
      <w:bookmarkStart w:id="428" w:name="_Toc296346702"/>
      <w:bookmarkStart w:id="429" w:name="_Toc297123550"/>
      <w:bookmarkStart w:id="430" w:name="_Toc296944540"/>
      <w:bookmarkStart w:id="431" w:name="_Toc300935000"/>
      <w:bookmarkStart w:id="432" w:name="_Toc296891241"/>
      <w:bookmarkStart w:id="433" w:name="_Toc303539157"/>
      <w:bookmarkStart w:id="434" w:name="_Toc297216209"/>
      <w:bookmarkStart w:id="435" w:name="_Toc297048387"/>
      <w:bookmarkStart w:id="436" w:name="_Toc296503201"/>
      <w:bookmarkStart w:id="437" w:name="_Toc297120501"/>
      <w:bookmarkStart w:id="438" w:name="_Toc292559406"/>
      <w:bookmarkStart w:id="439" w:name="_Toc312678039"/>
      <w:bookmarkStart w:id="440" w:name="_Toc296347200"/>
      <w:r>
        <w:rPr>
          <w:rFonts w:eastAsia="黑体"/>
          <w:color w:val="000000"/>
          <w:sz w:val="30"/>
          <w:szCs w:val="30"/>
        </w:rPr>
        <w:t xml:space="preserve">11.1 </w:t>
      </w:r>
      <w:r>
        <w:rPr>
          <w:rFonts w:eastAsia="黑体" w:cs="黑体" w:hint="eastAsia"/>
          <w:color w:val="000000"/>
          <w:sz w:val="30"/>
          <w:szCs w:val="30"/>
        </w:rPr>
        <w:t>市场价格波动引起的调整</w:t>
      </w:r>
    </w:p>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kern w:val="0"/>
          <w:sz w:val="30"/>
          <w:szCs w:val="30"/>
        </w:rPr>
        <w:t>市场价格波动是否调整合同价格的约定：</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因市场价格波动调整合同价格，采用以下</w:t>
      </w:r>
      <w:r>
        <w:rPr>
          <w:rFonts w:eastAsia="仿宋_GB2312" w:cs="仿宋_GB2312" w:hint="eastAsia"/>
          <w:sz w:val="30"/>
          <w:szCs w:val="30"/>
        </w:rPr>
        <w:t>第</w:t>
      </w:r>
      <w:r>
        <w:rPr>
          <w:rFonts w:eastAsia="仿宋_GB2312"/>
          <w:sz w:val="30"/>
          <w:szCs w:val="30"/>
          <w:u w:val="single"/>
        </w:rPr>
        <w:t xml:space="preserve">    </w:t>
      </w:r>
      <w:r>
        <w:rPr>
          <w:rFonts w:eastAsia="仿宋_GB2312" w:cs="仿宋_GB2312" w:hint="eastAsia"/>
          <w:color w:val="000000"/>
          <w:sz w:val="30"/>
          <w:szCs w:val="30"/>
        </w:rPr>
        <w:t>种方式对合同价格进行调整：</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第</w:t>
      </w:r>
      <w:r>
        <w:rPr>
          <w:rFonts w:eastAsia="仿宋_GB2312"/>
          <w:color w:val="000000"/>
          <w:sz w:val="30"/>
          <w:szCs w:val="30"/>
        </w:rPr>
        <w:t>1</w:t>
      </w:r>
      <w:r>
        <w:rPr>
          <w:rFonts w:eastAsia="仿宋_GB2312" w:cs="仿宋_GB2312" w:hint="eastAsia"/>
          <w:color w:val="000000"/>
          <w:sz w:val="30"/>
          <w:szCs w:val="30"/>
        </w:rPr>
        <w:t>种方式：采用价格指数进行价格调整。</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关于各可调因子、定值和变值权重，以及基本价格指数及其来源的约定：</w:t>
      </w:r>
      <w:r>
        <w:rPr>
          <w:rFonts w:eastAsia="仿宋_GB2312"/>
          <w:color w:val="000000"/>
          <w:sz w:val="30"/>
          <w:szCs w:val="30"/>
          <w:u w:val="single"/>
        </w:rPr>
        <w:t xml:space="preserve">                                                </w:t>
      </w:r>
      <w:r>
        <w:rPr>
          <w:rFonts w:eastAsia="仿宋_GB2312" w:cs="仿宋_GB2312" w:hint="eastAsia"/>
          <w:color w:val="000000"/>
          <w:sz w:val="30"/>
          <w:szCs w:val="30"/>
        </w:rPr>
        <w:t>；</w:t>
      </w:r>
      <w:r>
        <w:rPr>
          <w:rFonts w:eastAsia="仿宋_GB2312"/>
          <w:color w:val="000000"/>
          <w:sz w:val="30"/>
          <w:szCs w:val="30"/>
        </w:rPr>
        <w:t xml:space="preserve">  </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第</w:t>
      </w:r>
      <w:r>
        <w:rPr>
          <w:rFonts w:eastAsia="仿宋_GB2312"/>
          <w:color w:val="000000"/>
          <w:sz w:val="30"/>
          <w:szCs w:val="30"/>
        </w:rPr>
        <w:t>2</w:t>
      </w:r>
      <w:r>
        <w:rPr>
          <w:rFonts w:eastAsia="仿宋_GB2312" w:cs="仿宋_GB2312" w:hint="eastAsia"/>
          <w:color w:val="000000"/>
          <w:sz w:val="30"/>
          <w:szCs w:val="30"/>
        </w:rPr>
        <w:t>种方式：采用造价信息进行价格调整。</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2</w:t>
      </w:r>
      <w:r>
        <w:rPr>
          <w:rFonts w:eastAsia="仿宋_GB2312" w:cs="仿宋_GB2312" w:hint="eastAsia"/>
          <w:color w:val="000000"/>
          <w:sz w:val="30"/>
          <w:szCs w:val="30"/>
        </w:rPr>
        <w:t>）关于基准价格的约定：</w:t>
      </w:r>
      <w:r>
        <w:rPr>
          <w:rFonts w:eastAsia="仿宋_GB2312"/>
          <w:sz w:val="30"/>
          <w:szCs w:val="30"/>
          <w:u w:val="single"/>
        </w:rPr>
        <w:t xml:space="preserve">                         </w:t>
      </w:r>
      <w:r>
        <w:rPr>
          <w:rFonts w:eastAsia="仿宋_GB2312" w:cs="仿宋_GB2312" w:hint="eastAsia"/>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专用合同条款</w:t>
      </w:r>
      <w:r>
        <w:rPr>
          <w:rFonts w:ascii="宋体" w:hAnsi="宋体" w:cs="宋体" w:hint="eastAsia"/>
          <w:color w:val="000000"/>
          <w:sz w:val="30"/>
          <w:szCs w:val="30"/>
        </w:rPr>
        <w:t>①</w:t>
      </w:r>
      <w:r>
        <w:rPr>
          <w:rFonts w:eastAsia="仿宋_GB2312" w:cs="仿宋_GB2312" w:hint="eastAsia"/>
          <w:color w:val="000000"/>
          <w:sz w:val="30"/>
          <w:szCs w:val="30"/>
        </w:rPr>
        <w:t>承包人在已标价工程量清单或预算书中载明的材料单价低于基准价格的：专用合同条款合同履行期间材料</w:t>
      </w:r>
      <w:proofErr w:type="gramStart"/>
      <w:r>
        <w:rPr>
          <w:rFonts w:eastAsia="仿宋_GB2312" w:cs="仿宋_GB2312" w:hint="eastAsia"/>
          <w:color w:val="000000"/>
          <w:sz w:val="30"/>
          <w:szCs w:val="30"/>
        </w:rPr>
        <w:t>单价涨幅</w:t>
      </w:r>
      <w:proofErr w:type="gramEnd"/>
      <w:r>
        <w:rPr>
          <w:rFonts w:eastAsia="仿宋_GB2312" w:cs="仿宋_GB2312" w:hint="eastAsia"/>
          <w:color w:val="000000"/>
          <w:sz w:val="30"/>
          <w:szCs w:val="30"/>
        </w:rPr>
        <w:t>以基准价格为基础超过</w:t>
      </w:r>
      <w:r>
        <w:rPr>
          <w:rFonts w:eastAsia="仿宋_GB2312"/>
          <w:color w:val="000000"/>
          <w:sz w:val="30"/>
          <w:szCs w:val="30"/>
          <w:u w:val="single"/>
        </w:rPr>
        <w:t xml:space="preserve">   </w:t>
      </w:r>
      <w:r>
        <w:rPr>
          <w:rFonts w:eastAsia="仿宋_GB2312"/>
          <w:color w:val="000000"/>
          <w:sz w:val="30"/>
          <w:szCs w:val="30"/>
        </w:rPr>
        <w:t>%</w:t>
      </w:r>
      <w:r>
        <w:rPr>
          <w:rFonts w:eastAsia="仿宋_GB2312" w:cs="仿宋_GB2312" w:hint="eastAsia"/>
          <w:color w:val="000000"/>
          <w:sz w:val="30"/>
          <w:szCs w:val="30"/>
        </w:rPr>
        <w:t>时，或材料单价跌幅以已标价工程量清</w:t>
      </w:r>
      <w:r>
        <w:rPr>
          <w:rFonts w:eastAsia="仿宋_GB2312" w:cs="仿宋_GB2312" w:hint="eastAsia"/>
          <w:color w:val="000000"/>
          <w:sz w:val="30"/>
          <w:szCs w:val="30"/>
        </w:rPr>
        <w:lastRenderedPageBreak/>
        <w:t>单或预算书中载明材料单价为基础超过</w:t>
      </w:r>
      <w:r>
        <w:rPr>
          <w:rFonts w:eastAsia="仿宋_GB2312"/>
          <w:color w:val="000000"/>
          <w:sz w:val="30"/>
          <w:szCs w:val="30"/>
          <w:u w:val="single"/>
        </w:rPr>
        <w:t xml:space="preserve">   </w:t>
      </w:r>
      <w:r>
        <w:rPr>
          <w:rFonts w:eastAsia="仿宋_GB2312"/>
          <w:color w:val="000000"/>
          <w:sz w:val="30"/>
          <w:szCs w:val="30"/>
        </w:rPr>
        <w:t>%</w:t>
      </w:r>
      <w:r>
        <w:rPr>
          <w:rFonts w:eastAsia="仿宋_GB2312" w:cs="仿宋_GB2312" w:hint="eastAsia"/>
          <w:color w:val="000000"/>
          <w:sz w:val="30"/>
          <w:szCs w:val="30"/>
        </w:rPr>
        <w:t>时，其超过部分据实调整。</w:t>
      </w:r>
    </w:p>
    <w:p w:rsidR="003D0C98" w:rsidRDefault="008D2815">
      <w:pPr>
        <w:spacing w:line="360" w:lineRule="auto"/>
        <w:ind w:firstLineChars="200" w:firstLine="600"/>
        <w:jc w:val="left"/>
        <w:rPr>
          <w:rFonts w:eastAsia="仿宋_GB2312"/>
          <w:color w:val="000000"/>
          <w:sz w:val="30"/>
          <w:szCs w:val="30"/>
        </w:rPr>
      </w:pPr>
      <w:r>
        <w:rPr>
          <w:rFonts w:ascii="宋体" w:hAnsi="宋体" w:cs="宋体" w:hint="eastAsia"/>
          <w:color w:val="000000"/>
          <w:sz w:val="30"/>
          <w:szCs w:val="30"/>
        </w:rPr>
        <w:t>②</w:t>
      </w:r>
      <w:r>
        <w:rPr>
          <w:rFonts w:eastAsia="仿宋_GB2312" w:cs="仿宋_GB2312" w:hint="eastAsia"/>
          <w:color w:val="000000"/>
          <w:sz w:val="30"/>
          <w:szCs w:val="30"/>
        </w:rPr>
        <w:t>承包人在已标价工程量清单或预算书中载明的材料单价高于基准价格的：专用合同条款合同履行期间材料单价跌幅以基准价格为基础超过</w:t>
      </w:r>
      <w:r>
        <w:rPr>
          <w:rFonts w:eastAsia="仿宋_GB2312"/>
          <w:color w:val="000000"/>
          <w:sz w:val="30"/>
          <w:szCs w:val="30"/>
          <w:u w:val="single"/>
        </w:rPr>
        <w:t xml:space="preserve">   </w:t>
      </w:r>
      <w:r>
        <w:rPr>
          <w:rFonts w:eastAsia="仿宋_GB2312"/>
          <w:color w:val="000000"/>
          <w:sz w:val="30"/>
          <w:szCs w:val="30"/>
        </w:rPr>
        <w:t>%</w:t>
      </w:r>
      <w:r>
        <w:rPr>
          <w:rFonts w:eastAsia="仿宋_GB2312" w:cs="仿宋_GB2312" w:hint="eastAsia"/>
          <w:color w:val="000000"/>
          <w:sz w:val="30"/>
          <w:szCs w:val="30"/>
        </w:rPr>
        <w:t>时，材料</w:t>
      </w:r>
      <w:proofErr w:type="gramStart"/>
      <w:r>
        <w:rPr>
          <w:rFonts w:eastAsia="仿宋_GB2312" w:cs="仿宋_GB2312" w:hint="eastAsia"/>
          <w:color w:val="000000"/>
          <w:sz w:val="30"/>
          <w:szCs w:val="30"/>
        </w:rPr>
        <w:t>单价涨幅</w:t>
      </w:r>
      <w:proofErr w:type="gramEnd"/>
      <w:r>
        <w:rPr>
          <w:rFonts w:eastAsia="仿宋_GB2312" w:cs="仿宋_GB2312" w:hint="eastAsia"/>
          <w:color w:val="000000"/>
          <w:sz w:val="30"/>
          <w:szCs w:val="30"/>
        </w:rPr>
        <w:t>以已标价工程量清单或预算书中载明材料单价为基础超过</w:t>
      </w:r>
      <w:r>
        <w:rPr>
          <w:rFonts w:eastAsia="仿宋_GB2312"/>
          <w:color w:val="000000"/>
          <w:sz w:val="30"/>
          <w:szCs w:val="30"/>
          <w:u w:val="single"/>
        </w:rPr>
        <w:t xml:space="preserve">   </w:t>
      </w:r>
      <w:r>
        <w:rPr>
          <w:rFonts w:eastAsia="仿宋_GB2312"/>
          <w:color w:val="000000"/>
          <w:sz w:val="30"/>
          <w:szCs w:val="30"/>
        </w:rPr>
        <w:t>%</w:t>
      </w:r>
      <w:r>
        <w:rPr>
          <w:rFonts w:eastAsia="仿宋_GB2312" w:cs="仿宋_GB2312" w:hint="eastAsia"/>
          <w:color w:val="000000"/>
          <w:sz w:val="30"/>
          <w:szCs w:val="30"/>
        </w:rPr>
        <w:t>时，其超过部分据实调整。</w:t>
      </w:r>
    </w:p>
    <w:p w:rsidR="003D0C98" w:rsidRDefault="008D2815">
      <w:pPr>
        <w:spacing w:line="360" w:lineRule="auto"/>
        <w:ind w:firstLine="645"/>
        <w:jc w:val="left"/>
        <w:rPr>
          <w:rFonts w:eastAsia="仿宋_GB2312"/>
          <w:color w:val="000000"/>
          <w:sz w:val="30"/>
          <w:szCs w:val="30"/>
        </w:rPr>
      </w:pPr>
      <w:r>
        <w:rPr>
          <w:rFonts w:ascii="宋体" w:hAnsi="宋体" w:cs="宋体" w:hint="eastAsia"/>
          <w:color w:val="000000"/>
          <w:sz w:val="30"/>
          <w:szCs w:val="30"/>
        </w:rPr>
        <w:t>③</w:t>
      </w:r>
      <w:r>
        <w:rPr>
          <w:rFonts w:eastAsia="仿宋_GB2312" w:cs="仿宋_GB2312" w:hint="eastAsia"/>
          <w:color w:val="000000"/>
          <w:sz w:val="30"/>
          <w:szCs w:val="30"/>
        </w:rPr>
        <w:t>承包人在已标价工程量清单或预算书中载明的材料单价等</w:t>
      </w:r>
      <w:r>
        <w:rPr>
          <w:rFonts w:eastAsia="仿宋_GB2312" w:cs="仿宋_GB2312" w:hint="eastAsia"/>
          <w:color w:val="000000"/>
          <w:sz w:val="30"/>
          <w:szCs w:val="30"/>
        </w:rPr>
        <w:t>于基准单价的：专用合同条款合同履行期间材料单价</w:t>
      </w:r>
      <w:proofErr w:type="gramStart"/>
      <w:r>
        <w:rPr>
          <w:rFonts w:eastAsia="仿宋_GB2312" w:cs="仿宋_GB2312" w:hint="eastAsia"/>
          <w:color w:val="000000"/>
          <w:sz w:val="30"/>
          <w:szCs w:val="30"/>
        </w:rPr>
        <w:t>涨跌幅以基准</w:t>
      </w:r>
      <w:proofErr w:type="gramEnd"/>
      <w:r>
        <w:rPr>
          <w:rFonts w:eastAsia="仿宋_GB2312" w:cs="仿宋_GB2312" w:hint="eastAsia"/>
          <w:color w:val="000000"/>
          <w:sz w:val="30"/>
          <w:szCs w:val="30"/>
        </w:rPr>
        <w:t>单价为基础超过</w:t>
      </w:r>
      <w:r>
        <w:rPr>
          <w:rFonts w:eastAsia="仿宋_GB2312"/>
          <w:color w:val="000000"/>
          <w:sz w:val="30"/>
          <w:szCs w:val="30"/>
        </w:rPr>
        <w:t>±</w:t>
      </w:r>
      <w:r>
        <w:rPr>
          <w:rFonts w:eastAsia="仿宋_GB2312"/>
          <w:color w:val="000000"/>
          <w:sz w:val="30"/>
          <w:szCs w:val="30"/>
          <w:u w:val="single"/>
        </w:rPr>
        <w:t xml:space="preserve">   </w:t>
      </w:r>
      <w:r>
        <w:rPr>
          <w:rFonts w:eastAsia="仿宋_GB2312"/>
          <w:color w:val="000000"/>
          <w:sz w:val="30"/>
          <w:szCs w:val="30"/>
        </w:rPr>
        <w:t>%</w:t>
      </w:r>
      <w:r>
        <w:rPr>
          <w:rFonts w:eastAsia="仿宋_GB2312" w:cs="仿宋_GB2312" w:hint="eastAsia"/>
          <w:color w:val="000000"/>
          <w:sz w:val="30"/>
          <w:szCs w:val="30"/>
        </w:rPr>
        <w:t>时，其超过部分据实调整。</w:t>
      </w:r>
    </w:p>
    <w:p w:rsidR="003D0C98" w:rsidRDefault="008D2815">
      <w:pPr>
        <w:spacing w:line="360" w:lineRule="auto"/>
        <w:ind w:firstLine="645"/>
        <w:jc w:val="left"/>
        <w:rPr>
          <w:rFonts w:eastAsia="仿宋_GB2312"/>
          <w:color w:val="000000"/>
          <w:sz w:val="30"/>
          <w:szCs w:val="30"/>
          <w:u w:val="single"/>
        </w:rPr>
      </w:pPr>
      <w:r>
        <w:rPr>
          <w:rFonts w:eastAsia="仿宋_GB2312" w:cs="仿宋_GB2312" w:hint="eastAsia"/>
          <w:color w:val="000000"/>
          <w:sz w:val="30"/>
          <w:szCs w:val="30"/>
        </w:rPr>
        <w:t>第</w:t>
      </w:r>
      <w:r>
        <w:rPr>
          <w:rFonts w:eastAsia="仿宋_GB2312"/>
          <w:color w:val="000000"/>
          <w:sz w:val="30"/>
          <w:szCs w:val="30"/>
        </w:rPr>
        <w:t>3</w:t>
      </w:r>
      <w:r>
        <w:rPr>
          <w:rFonts w:eastAsia="仿宋_GB2312" w:cs="仿宋_GB2312" w:hint="eastAsia"/>
          <w:color w:val="000000"/>
          <w:sz w:val="30"/>
          <w:szCs w:val="30"/>
        </w:rPr>
        <w:t>种方式：其他价格调整方式：</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441" w:name="_Toc296346706"/>
      <w:bookmarkStart w:id="442" w:name="_Toc297120505"/>
      <w:bookmarkStart w:id="443" w:name="_Toc292559915"/>
      <w:bookmarkStart w:id="444" w:name="_Toc296891033"/>
      <w:bookmarkStart w:id="445" w:name="_Toc296891245"/>
      <w:bookmarkStart w:id="446" w:name="_Toc297048391"/>
      <w:bookmarkStart w:id="447" w:name="_Toc296944544"/>
      <w:bookmarkStart w:id="448" w:name="_Toc296347204"/>
      <w:bookmarkStart w:id="449" w:name="_Toc296503205"/>
      <w:bookmarkStart w:id="450" w:name="_Toc292559410"/>
      <w:bookmarkStart w:id="451" w:name="_Toc351203644"/>
      <w:bookmarkStart w:id="452" w:name="_Toc312678040"/>
      <w:bookmarkStart w:id="453" w:name="_Toc297123552"/>
      <w:bookmarkStart w:id="454" w:name="_Toc297216211"/>
      <w:bookmarkStart w:id="455" w:name="_Toc300935002"/>
      <w:bookmarkStart w:id="456" w:name="_Toc303539159"/>
      <w:bookmarkStart w:id="457" w:name="_Toc304295579"/>
      <w:bookmarkEnd w:id="328"/>
      <w:bookmarkEnd w:id="329"/>
      <w:bookmarkEnd w:id="330"/>
      <w:bookmarkEnd w:id="331"/>
      <w:bookmarkEnd w:id="332"/>
      <w:bookmarkEnd w:id="333"/>
      <w:r>
        <w:rPr>
          <w:rFonts w:ascii="Times New Roman" w:eastAsia="黑体" w:hAnsi="Times New Roman"/>
          <w:b w:val="0"/>
          <w:bCs w:val="0"/>
          <w:color w:val="000000"/>
          <w:sz w:val="32"/>
          <w:szCs w:val="32"/>
        </w:rPr>
        <w:t xml:space="preserve">12. </w:t>
      </w:r>
      <w:bookmarkEnd w:id="441"/>
      <w:bookmarkEnd w:id="442"/>
      <w:bookmarkEnd w:id="443"/>
      <w:bookmarkEnd w:id="444"/>
      <w:bookmarkEnd w:id="445"/>
      <w:bookmarkEnd w:id="446"/>
      <w:bookmarkEnd w:id="447"/>
      <w:bookmarkEnd w:id="448"/>
      <w:bookmarkEnd w:id="449"/>
      <w:bookmarkEnd w:id="450"/>
      <w:r>
        <w:rPr>
          <w:rFonts w:ascii="Times New Roman" w:eastAsia="黑体" w:hAnsi="Times New Roman" w:cs="黑体" w:hint="eastAsia"/>
          <w:b w:val="0"/>
          <w:bCs w:val="0"/>
          <w:color w:val="000000"/>
          <w:sz w:val="32"/>
          <w:szCs w:val="32"/>
        </w:rPr>
        <w:t>合同价格、计量与支付</w:t>
      </w:r>
      <w:bookmarkEnd w:id="451"/>
    </w:p>
    <w:p w:rsidR="003D0C98" w:rsidRDefault="008D2815">
      <w:pPr>
        <w:spacing w:after="120" w:line="360" w:lineRule="auto"/>
        <w:ind w:firstLineChars="200" w:firstLine="600"/>
        <w:rPr>
          <w:rFonts w:eastAsia="黑体"/>
          <w:color w:val="000000"/>
          <w:sz w:val="30"/>
          <w:szCs w:val="30"/>
        </w:rPr>
      </w:pPr>
      <w:bookmarkStart w:id="458" w:name="_Toc267251461"/>
      <w:bookmarkStart w:id="459" w:name="_Toc292559411"/>
      <w:bookmarkStart w:id="460" w:name="_Toc292559916"/>
      <w:bookmarkStart w:id="461" w:name="_Toc296346707"/>
      <w:bookmarkStart w:id="462" w:name="_Toc296347205"/>
      <w:bookmarkStart w:id="463" w:name="_Toc296503206"/>
      <w:bookmarkStart w:id="464" w:name="_Toc296891034"/>
      <w:bookmarkStart w:id="465" w:name="_Toc296891246"/>
      <w:bookmarkStart w:id="466" w:name="_Toc296944545"/>
      <w:bookmarkStart w:id="467" w:name="_Toc297048392"/>
      <w:bookmarkStart w:id="468" w:name="_Toc297120506"/>
      <w:bookmarkStart w:id="469" w:name="_Toc297123553"/>
      <w:bookmarkStart w:id="470" w:name="_Toc297216212"/>
      <w:bookmarkStart w:id="471" w:name="_Toc300935003"/>
      <w:bookmarkStart w:id="472" w:name="_Toc303539160"/>
      <w:bookmarkStart w:id="473" w:name="_Toc304295580"/>
      <w:bookmarkStart w:id="474" w:name="_Toc312678041"/>
      <w:bookmarkEnd w:id="452"/>
      <w:bookmarkEnd w:id="453"/>
      <w:bookmarkEnd w:id="454"/>
      <w:bookmarkEnd w:id="455"/>
      <w:bookmarkEnd w:id="456"/>
      <w:bookmarkEnd w:id="457"/>
      <w:r>
        <w:rPr>
          <w:rFonts w:eastAsia="黑体"/>
          <w:color w:val="000000"/>
          <w:sz w:val="30"/>
          <w:szCs w:val="30"/>
        </w:rPr>
        <w:t xml:space="preserve">12.1 </w:t>
      </w:r>
      <w:r>
        <w:rPr>
          <w:rFonts w:eastAsia="黑体" w:cs="黑体" w:hint="eastAsia"/>
          <w:color w:val="000000"/>
          <w:sz w:val="30"/>
          <w:szCs w:val="30"/>
        </w:rPr>
        <w:t>合</w:t>
      </w:r>
      <w:bookmarkEnd w:id="458"/>
      <w:bookmarkEnd w:id="459"/>
      <w:bookmarkEnd w:id="460"/>
      <w:r>
        <w:rPr>
          <w:rFonts w:eastAsia="黑体" w:cs="黑体" w:hint="eastAsia"/>
          <w:color w:val="000000"/>
          <w:sz w:val="30"/>
          <w:szCs w:val="30"/>
        </w:rPr>
        <w:t>同价</w:t>
      </w:r>
      <w:bookmarkEnd w:id="461"/>
      <w:bookmarkEnd w:id="462"/>
      <w:bookmarkEnd w:id="463"/>
      <w:bookmarkEnd w:id="464"/>
      <w:bookmarkEnd w:id="465"/>
      <w:bookmarkEnd w:id="466"/>
      <w:bookmarkEnd w:id="467"/>
      <w:bookmarkEnd w:id="468"/>
      <w:r>
        <w:rPr>
          <w:rFonts w:eastAsia="黑体" w:cs="黑体" w:hint="eastAsia"/>
          <w:color w:val="000000"/>
          <w:sz w:val="30"/>
          <w:szCs w:val="30"/>
        </w:rPr>
        <w:t>格形式</w:t>
      </w:r>
    </w:p>
    <w:bookmarkEnd w:id="469"/>
    <w:bookmarkEnd w:id="470"/>
    <w:bookmarkEnd w:id="471"/>
    <w:bookmarkEnd w:id="472"/>
    <w:bookmarkEnd w:id="473"/>
    <w:bookmarkEnd w:id="474"/>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1</w:t>
      </w:r>
      <w:r>
        <w:rPr>
          <w:rFonts w:eastAsia="仿宋_GB2312" w:cs="仿宋_GB2312" w:hint="eastAsia"/>
          <w:color w:val="000000"/>
          <w:sz w:val="30"/>
          <w:szCs w:val="30"/>
        </w:rPr>
        <w:t>、单价合同。</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综合单价包含的风险范围：</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风险费用的计算方法：</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风险范围以外合同价格的调整方法：</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2</w:t>
      </w:r>
      <w:r>
        <w:rPr>
          <w:rFonts w:eastAsia="仿宋_GB2312" w:cs="仿宋_GB2312" w:hint="eastAsia"/>
          <w:color w:val="000000"/>
          <w:sz w:val="30"/>
          <w:szCs w:val="30"/>
        </w:rPr>
        <w:t>、总价合同。</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lastRenderedPageBreak/>
        <w:t>总价包含的风险范围：</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风险费用的计算方法：</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风险范围以外合同价格的调整方法：</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olor w:val="000000"/>
          <w:sz w:val="30"/>
          <w:szCs w:val="30"/>
        </w:rPr>
        <w:t>3</w:t>
      </w:r>
      <w:r>
        <w:rPr>
          <w:rFonts w:eastAsia="仿宋_GB2312" w:cs="仿宋_GB2312" w:hint="eastAsia"/>
          <w:color w:val="000000"/>
          <w:sz w:val="30"/>
          <w:szCs w:val="30"/>
        </w:rPr>
        <w:t>、其他价格方式：</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bookmarkStart w:id="475" w:name="_Toc303539161"/>
      <w:bookmarkStart w:id="476" w:name="_Toc304295581"/>
      <w:bookmarkStart w:id="477" w:name="_Toc312678042"/>
      <w:bookmarkStart w:id="478" w:name="_Toc297123554"/>
      <w:bookmarkStart w:id="479" w:name="_Toc297216213"/>
      <w:bookmarkStart w:id="480" w:name="_Toc300935004"/>
      <w:bookmarkStart w:id="481" w:name="_Toc292559412"/>
      <w:bookmarkStart w:id="482" w:name="_Toc292559917"/>
      <w:bookmarkStart w:id="483" w:name="_Toc296346708"/>
      <w:bookmarkStart w:id="484" w:name="_Toc296347206"/>
      <w:bookmarkStart w:id="485" w:name="_Toc296503207"/>
      <w:bookmarkStart w:id="486" w:name="_Toc296891035"/>
      <w:bookmarkStart w:id="487" w:name="_Toc296891247"/>
      <w:bookmarkStart w:id="488" w:name="_Toc296944546"/>
      <w:bookmarkStart w:id="489" w:name="_Toc297048393"/>
      <w:bookmarkStart w:id="490" w:name="_Toc297120507"/>
      <w:r>
        <w:rPr>
          <w:rFonts w:eastAsia="黑体"/>
          <w:color w:val="000000"/>
          <w:sz w:val="30"/>
          <w:szCs w:val="30"/>
        </w:rPr>
        <w:t xml:space="preserve">12.2 </w:t>
      </w:r>
      <w:r>
        <w:rPr>
          <w:rFonts w:eastAsia="黑体" w:cs="黑体" w:hint="eastAsia"/>
          <w:color w:val="000000"/>
          <w:sz w:val="30"/>
          <w:szCs w:val="30"/>
        </w:rPr>
        <w:t>预付款</w:t>
      </w:r>
    </w:p>
    <w:bookmarkEnd w:id="475"/>
    <w:bookmarkEnd w:id="476"/>
    <w:bookmarkEnd w:id="477"/>
    <w:bookmarkEnd w:id="478"/>
    <w:bookmarkEnd w:id="479"/>
    <w:bookmarkEnd w:id="480"/>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12.2.1 </w:t>
      </w:r>
      <w:r>
        <w:rPr>
          <w:rFonts w:eastAsia="仿宋_GB2312" w:cs="仿宋_GB2312" w:hint="eastAsia"/>
          <w:color w:val="000000"/>
          <w:sz w:val="30"/>
          <w:szCs w:val="30"/>
        </w:rPr>
        <w:t>预付款的支付</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预付款支付比例或金额：</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预付款支付期限：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预付款扣回的方式：</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12.2.2 </w:t>
      </w:r>
      <w:r>
        <w:rPr>
          <w:rFonts w:eastAsia="仿宋_GB2312" w:cs="仿宋_GB2312" w:hint="eastAsia"/>
          <w:color w:val="000000"/>
          <w:sz w:val="30"/>
          <w:szCs w:val="30"/>
        </w:rPr>
        <w:t>预付款担保</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承包人提交预付款担保的期限：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预付款担保的形式为：</w:t>
      </w: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bookmarkEnd w:id="481"/>
    <w:bookmarkEnd w:id="482"/>
    <w:bookmarkEnd w:id="483"/>
    <w:bookmarkEnd w:id="484"/>
    <w:bookmarkEnd w:id="485"/>
    <w:bookmarkEnd w:id="486"/>
    <w:bookmarkEnd w:id="487"/>
    <w:bookmarkEnd w:id="488"/>
    <w:bookmarkEnd w:id="489"/>
    <w:bookmarkEnd w:id="490"/>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12.3 </w:t>
      </w:r>
      <w:r>
        <w:rPr>
          <w:rFonts w:eastAsia="黑体" w:cs="黑体" w:hint="eastAsia"/>
          <w:color w:val="000000"/>
          <w:sz w:val="30"/>
          <w:szCs w:val="30"/>
        </w:rPr>
        <w:t>计量</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12.3.1 </w:t>
      </w:r>
      <w:r>
        <w:rPr>
          <w:rFonts w:eastAsia="仿宋_GB2312" w:cs="仿宋_GB2312" w:hint="eastAsia"/>
          <w:color w:val="000000"/>
          <w:sz w:val="30"/>
          <w:szCs w:val="30"/>
        </w:rPr>
        <w:t>计量原则</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工程量计算规则：</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12.3.2 </w:t>
      </w:r>
      <w:r>
        <w:rPr>
          <w:rFonts w:eastAsia="仿宋_GB2312" w:cs="仿宋_GB2312" w:hint="eastAsia"/>
          <w:color w:val="000000"/>
          <w:sz w:val="30"/>
          <w:szCs w:val="30"/>
        </w:rPr>
        <w:t>计量周期</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关于计量周期的约定：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lastRenderedPageBreak/>
        <w:t xml:space="preserve">12.3.3 </w:t>
      </w:r>
      <w:r>
        <w:rPr>
          <w:rFonts w:eastAsia="仿宋_GB2312" w:cs="仿宋_GB2312" w:hint="eastAsia"/>
          <w:color w:val="000000"/>
          <w:sz w:val="30"/>
          <w:szCs w:val="30"/>
        </w:rPr>
        <w:t>单价合同的计量</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关于单价合同计量的约定：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12.3.4 </w:t>
      </w:r>
      <w:r>
        <w:rPr>
          <w:rFonts w:eastAsia="仿宋_GB2312" w:cs="仿宋_GB2312" w:hint="eastAsia"/>
          <w:color w:val="000000"/>
          <w:sz w:val="30"/>
          <w:szCs w:val="30"/>
        </w:rPr>
        <w:t>总价合同的计量</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关于总价合同计量的约定：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12.3.5</w:t>
      </w:r>
      <w:r>
        <w:rPr>
          <w:rFonts w:eastAsia="仿宋_GB2312" w:cs="仿宋_GB2312" w:hint="eastAsia"/>
          <w:color w:val="000000"/>
          <w:sz w:val="30"/>
          <w:szCs w:val="30"/>
        </w:rPr>
        <w:t>总价合同采用支付分解表计量支付的，是否适用第</w:t>
      </w:r>
      <w:r>
        <w:rPr>
          <w:rFonts w:eastAsia="仿宋_GB2312"/>
          <w:color w:val="000000"/>
          <w:kern w:val="0"/>
          <w:sz w:val="30"/>
          <w:szCs w:val="30"/>
        </w:rPr>
        <w:t xml:space="preserve">12.3.4 </w:t>
      </w:r>
      <w:r>
        <w:rPr>
          <w:rFonts w:eastAsia="仿宋_GB2312" w:cs="仿宋_GB2312" w:hint="eastAsia"/>
          <w:color w:val="000000"/>
          <w:sz w:val="30"/>
          <w:szCs w:val="30"/>
        </w:rPr>
        <w:t>项</w:t>
      </w:r>
      <w:r>
        <w:rPr>
          <w:rFonts w:eastAsia="仿宋_GB2312" w:cs="仿宋_GB2312" w:hint="eastAsia"/>
          <w:color w:val="000000"/>
          <w:kern w:val="0"/>
          <w:sz w:val="30"/>
          <w:szCs w:val="30"/>
        </w:rPr>
        <w:t>〔总价合同的计量〕</w:t>
      </w:r>
      <w:r>
        <w:rPr>
          <w:rFonts w:eastAsia="仿宋_GB2312" w:cs="仿宋_GB2312" w:hint="eastAsia"/>
          <w:color w:val="000000"/>
          <w:sz w:val="30"/>
          <w:szCs w:val="30"/>
        </w:rPr>
        <w:t>约定进行计量：</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12.3.6 </w:t>
      </w:r>
      <w:r>
        <w:rPr>
          <w:rFonts w:eastAsia="仿宋_GB2312" w:cs="仿宋_GB2312" w:hint="eastAsia"/>
          <w:color w:val="000000"/>
          <w:sz w:val="30"/>
          <w:szCs w:val="30"/>
        </w:rPr>
        <w:t>其他价格形式合同的计量</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其他价格形式的计量方式和程序：</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12.4 </w:t>
      </w:r>
      <w:r>
        <w:rPr>
          <w:rFonts w:eastAsia="黑体" w:cs="黑体" w:hint="eastAsia"/>
          <w:color w:val="000000"/>
          <w:sz w:val="30"/>
          <w:szCs w:val="30"/>
        </w:rPr>
        <w:t>工程进度款支付</w:t>
      </w:r>
    </w:p>
    <w:p w:rsidR="003D0C98" w:rsidRDefault="008D2815">
      <w:pPr>
        <w:spacing w:line="360" w:lineRule="auto"/>
        <w:ind w:firstLineChars="200" w:firstLine="600"/>
        <w:jc w:val="left"/>
        <w:rPr>
          <w:rFonts w:eastAsia="仿宋_GB2312"/>
          <w:color w:val="000000"/>
          <w:sz w:val="30"/>
          <w:szCs w:val="30"/>
        </w:rPr>
      </w:pPr>
      <w:bookmarkStart w:id="491" w:name="_Toc296346712"/>
      <w:bookmarkStart w:id="492" w:name="_Toc296347210"/>
      <w:bookmarkStart w:id="493" w:name="_Toc296503211"/>
      <w:bookmarkStart w:id="494" w:name="_Toc292559416"/>
      <w:bookmarkStart w:id="495" w:name="_Toc296891039"/>
      <w:bookmarkStart w:id="496" w:name="_Toc296891251"/>
      <w:bookmarkStart w:id="497" w:name="_Toc296944550"/>
      <w:bookmarkStart w:id="498" w:name="_Toc297048397"/>
      <w:bookmarkStart w:id="499" w:name="_Toc297120511"/>
      <w:bookmarkStart w:id="500" w:name="_Toc297123556"/>
      <w:bookmarkStart w:id="501" w:name="_Toc297216215"/>
      <w:bookmarkStart w:id="502" w:name="_Toc300935006"/>
      <w:bookmarkStart w:id="503" w:name="_Toc303539163"/>
      <w:bookmarkStart w:id="504" w:name="_Toc292559921"/>
      <w:r>
        <w:rPr>
          <w:rFonts w:eastAsia="仿宋_GB2312"/>
          <w:color w:val="000000"/>
          <w:sz w:val="30"/>
          <w:szCs w:val="30"/>
        </w:rPr>
        <w:t xml:space="preserve">12.4.1 </w:t>
      </w:r>
      <w:r>
        <w:rPr>
          <w:rFonts w:eastAsia="仿宋_GB2312" w:cs="仿宋_GB2312" w:hint="eastAsia"/>
          <w:color w:val="000000"/>
          <w:sz w:val="30"/>
          <w:szCs w:val="30"/>
        </w:rPr>
        <w:t>付款周期</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关于付款周期的约定：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12.4.2 </w:t>
      </w:r>
      <w:r>
        <w:rPr>
          <w:rFonts w:eastAsia="仿宋_GB2312" w:cs="仿宋_GB2312" w:hint="eastAsia"/>
          <w:color w:val="000000"/>
          <w:sz w:val="30"/>
          <w:szCs w:val="30"/>
        </w:rPr>
        <w:t>进度付款申请单的编制</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关于进度付款申请单编制的约定：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1</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r>
        <w:rPr>
          <w:rFonts w:eastAsia="仿宋_GB2312"/>
          <w:color w:val="000000"/>
          <w:sz w:val="30"/>
          <w:szCs w:val="30"/>
        </w:rPr>
        <w:t xml:space="preserve">2.4.3 </w:t>
      </w:r>
      <w:r>
        <w:rPr>
          <w:rFonts w:eastAsia="仿宋_GB2312" w:cs="仿宋_GB2312" w:hint="eastAsia"/>
          <w:color w:val="000000"/>
          <w:sz w:val="30"/>
          <w:szCs w:val="30"/>
        </w:rPr>
        <w:t>进度付款申请单的提交</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1</w:t>
      </w:r>
      <w:r>
        <w:rPr>
          <w:rFonts w:eastAsia="仿宋_GB2312" w:cs="仿宋_GB2312" w:hint="eastAsia"/>
          <w:color w:val="000000"/>
          <w:sz w:val="30"/>
          <w:szCs w:val="30"/>
        </w:rPr>
        <w:t>）单价合同进度付款申请单提交的约定：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2</w:t>
      </w:r>
      <w:r>
        <w:rPr>
          <w:rFonts w:eastAsia="仿宋_GB2312" w:cs="仿宋_GB2312" w:hint="eastAsia"/>
          <w:color w:val="000000"/>
          <w:sz w:val="30"/>
          <w:szCs w:val="30"/>
        </w:rPr>
        <w:t>）总价合同进度付款申请单提交的约定：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w:t>
      </w:r>
      <w:r>
        <w:rPr>
          <w:rFonts w:eastAsia="仿宋_GB2312"/>
          <w:color w:val="000000"/>
          <w:sz w:val="30"/>
          <w:szCs w:val="30"/>
        </w:rPr>
        <w:t>3</w:t>
      </w:r>
      <w:r>
        <w:rPr>
          <w:rFonts w:eastAsia="仿宋_GB2312" w:cs="仿宋_GB2312" w:hint="eastAsia"/>
          <w:color w:val="000000"/>
          <w:sz w:val="30"/>
          <w:szCs w:val="30"/>
        </w:rPr>
        <w:t>）其他价格形式合同进度付款申请单提交的约定：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12.4.4 </w:t>
      </w:r>
      <w:r>
        <w:rPr>
          <w:rFonts w:eastAsia="仿宋_GB2312" w:cs="仿宋_GB2312" w:hint="eastAsia"/>
          <w:color w:val="000000"/>
          <w:sz w:val="30"/>
          <w:szCs w:val="30"/>
        </w:rPr>
        <w:t>进度款审核和支付</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w:t>
      </w:r>
      <w:r>
        <w:rPr>
          <w:rFonts w:eastAsia="仿宋_GB2312"/>
          <w:color w:val="000000"/>
          <w:sz w:val="30"/>
          <w:szCs w:val="30"/>
        </w:rPr>
        <w:t>1</w:t>
      </w:r>
      <w:r>
        <w:rPr>
          <w:rFonts w:eastAsia="仿宋_GB2312" w:cs="仿宋_GB2312" w:hint="eastAsia"/>
          <w:color w:val="000000"/>
          <w:sz w:val="30"/>
          <w:szCs w:val="30"/>
        </w:rPr>
        <w:t>）监理人审查并报送发包人的期限：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lastRenderedPageBreak/>
        <w:t>发包人完成审批并签发进度款支付证书的期限：</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2</w:t>
      </w:r>
      <w:r>
        <w:rPr>
          <w:rFonts w:eastAsia="仿宋_GB2312" w:cs="仿宋_GB2312" w:hint="eastAsia"/>
          <w:color w:val="000000"/>
          <w:sz w:val="30"/>
          <w:szCs w:val="30"/>
        </w:rPr>
        <w:t>）发包人支付进度款的期限：</w:t>
      </w: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50" w:firstLine="750"/>
        <w:jc w:val="left"/>
        <w:rPr>
          <w:rFonts w:eastAsia="仿宋_GB2312"/>
          <w:color w:val="000000"/>
          <w:sz w:val="30"/>
          <w:szCs w:val="30"/>
          <w:u w:val="single"/>
        </w:rPr>
      </w:pPr>
      <w:r>
        <w:rPr>
          <w:rFonts w:eastAsia="仿宋_GB2312" w:cs="仿宋_GB2312" w:hint="eastAsia"/>
          <w:color w:val="000000"/>
          <w:sz w:val="30"/>
          <w:szCs w:val="30"/>
        </w:rPr>
        <w:t>发包人逾期支付进度款的违约金的计算方式：</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50" w:firstLine="750"/>
        <w:jc w:val="left"/>
        <w:rPr>
          <w:rFonts w:eastAsia="仿宋_GB2312"/>
          <w:color w:val="000000"/>
          <w:sz w:val="30"/>
          <w:szCs w:val="30"/>
        </w:rPr>
      </w:pPr>
      <w:r>
        <w:rPr>
          <w:rFonts w:eastAsia="仿宋_GB2312"/>
          <w:color w:val="000000"/>
          <w:sz w:val="30"/>
          <w:szCs w:val="30"/>
        </w:rPr>
        <w:t xml:space="preserve">12.4.6 </w:t>
      </w:r>
      <w:r>
        <w:rPr>
          <w:rFonts w:eastAsia="仿宋_GB2312" w:cs="仿宋_GB2312" w:hint="eastAsia"/>
          <w:color w:val="000000"/>
          <w:sz w:val="30"/>
          <w:szCs w:val="30"/>
        </w:rPr>
        <w:t>支付分解表的编制</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olor w:val="000000"/>
          <w:sz w:val="30"/>
          <w:szCs w:val="30"/>
        </w:rPr>
        <w:t>2</w:t>
      </w:r>
      <w:r>
        <w:rPr>
          <w:rFonts w:eastAsia="仿宋_GB2312" w:cs="仿宋_GB2312" w:hint="eastAsia"/>
          <w:color w:val="000000"/>
          <w:sz w:val="30"/>
          <w:szCs w:val="30"/>
        </w:rPr>
        <w:t>、总价合同支付分解表的编制与审批：</w:t>
      </w:r>
      <w:r>
        <w:rPr>
          <w:rFonts w:eastAsia="仿宋_GB2312"/>
          <w:color w:val="000000"/>
          <w:sz w:val="30"/>
          <w:szCs w:val="30"/>
          <w:u w:val="single"/>
        </w:rPr>
        <w:t xml:space="preserve">                  </w:t>
      </w:r>
    </w:p>
    <w:p w:rsidR="003D0C98" w:rsidRDefault="008D2815">
      <w:pPr>
        <w:spacing w:line="360" w:lineRule="auto"/>
        <w:ind w:left="6000" w:hangingChars="2000" w:hanging="6000"/>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olor w:val="000000"/>
          <w:sz w:val="30"/>
          <w:szCs w:val="30"/>
        </w:rPr>
        <w:t>3</w:t>
      </w:r>
      <w:r>
        <w:rPr>
          <w:rFonts w:eastAsia="仿宋_GB2312" w:cs="仿宋_GB2312" w:hint="eastAsia"/>
          <w:color w:val="000000"/>
          <w:sz w:val="30"/>
          <w:szCs w:val="30"/>
        </w:rPr>
        <w:t>、单价合同的总价项目支付分解表的编制与审批：</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05" w:name="_Toc351203645"/>
      <w:bookmarkStart w:id="506" w:name="_Toc297120519"/>
      <w:bookmarkStart w:id="507" w:name="_Toc304295593"/>
      <w:bookmarkStart w:id="508" w:name="_Toc303539172"/>
      <w:bookmarkStart w:id="509" w:name="_Toc292559929"/>
      <w:bookmarkStart w:id="510" w:name="_Toc296346720"/>
      <w:bookmarkStart w:id="511" w:name="_Toc300935015"/>
      <w:bookmarkStart w:id="512" w:name="_Toc296503219"/>
      <w:bookmarkStart w:id="513" w:name="_Toc296891047"/>
      <w:bookmarkStart w:id="514" w:name="_Toc312678053"/>
      <w:bookmarkStart w:id="515" w:name="_Toc297216223"/>
      <w:bookmarkStart w:id="516" w:name="_Toc296891259"/>
      <w:bookmarkStart w:id="517" w:name="_Toc297123564"/>
      <w:bookmarkStart w:id="518" w:name="_Toc297048405"/>
      <w:bookmarkStart w:id="519" w:name="_Toc296347218"/>
      <w:bookmarkStart w:id="520" w:name="_Toc296944558"/>
      <w:bookmarkStart w:id="521" w:name="_Toc292559424"/>
      <w:bookmarkEnd w:id="334"/>
      <w:r>
        <w:rPr>
          <w:rFonts w:ascii="Times New Roman" w:eastAsia="黑体" w:hAnsi="Times New Roman"/>
          <w:b w:val="0"/>
          <w:bCs w:val="0"/>
          <w:color w:val="000000"/>
          <w:sz w:val="32"/>
          <w:szCs w:val="32"/>
        </w:rPr>
        <w:t xml:space="preserve">13. </w:t>
      </w:r>
      <w:r>
        <w:rPr>
          <w:rFonts w:ascii="Times New Roman" w:eastAsia="黑体" w:hAnsi="Times New Roman" w:cs="黑体" w:hint="eastAsia"/>
          <w:b w:val="0"/>
          <w:bCs w:val="0"/>
          <w:color w:val="000000"/>
          <w:sz w:val="32"/>
          <w:szCs w:val="32"/>
        </w:rPr>
        <w:t>验收和工程试车</w:t>
      </w:r>
      <w:bookmarkEnd w:id="505"/>
    </w:p>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13.1 </w:t>
      </w:r>
      <w:r>
        <w:rPr>
          <w:rFonts w:eastAsia="黑体" w:cs="黑体" w:hint="eastAsia"/>
          <w:color w:val="000000"/>
          <w:sz w:val="30"/>
          <w:szCs w:val="30"/>
        </w:rPr>
        <w:t>分部分项工程验收</w:t>
      </w:r>
    </w:p>
    <w:p w:rsidR="003D0C98" w:rsidRDefault="008D2815">
      <w:pPr>
        <w:spacing w:line="360" w:lineRule="auto"/>
        <w:ind w:firstLineChars="200" w:firstLine="600"/>
        <w:jc w:val="left"/>
        <w:rPr>
          <w:rFonts w:eastAsia="仿宋_GB2312"/>
          <w:sz w:val="30"/>
          <w:szCs w:val="30"/>
        </w:rPr>
      </w:pPr>
      <w:r>
        <w:rPr>
          <w:rFonts w:eastAsia="仿宋_GB2312"/>
          <w:sz w:val="30"/>
          <w:szCs w:val="30"/>
        </w:rPr>
        <w:t>13.1.2</w:t>
      </w:r>
      <w:r>
        <w:rPr>
          <w:rFonts w:eastAsia="仿宋_GB2312" w:cs="仿宋_GB2312" w:hint="eastAsia"/>
          <w:sz w:val="30"/>
          <w:szCs w:val="30"/>
        </w:rPr>
        <w:t>监理人不能按时进行验收时，应提前</w:t>
      </w:r>
      <w:r>
        <w:rPr>
          <w:rFonts w:eastAsia="仿宋_GB2312"/>
          <w:sz w:val="30"/>
          <w:szCs w:val="30"/>
          <w:u w:val="single"/>
        </w:rPr>
        <w:t xml:space="preserve">       </w:t>
      </w:r>
      <w:r>
        <w:rPr>
          <w:rFonts w:eastAsia="仿宋_GB2312" w:cs="仿宋_GB2312" w:hint="eastAsia"/>
          <w:sz w:val="30"/>
          <w:szCs w:val="30"/>
        </w:rPr>
        <w:t>小时提交书面延期要求。</w:t>
      </w:r>
    </w:p>
    <w:p w:rsidR="003D0C98" w:rsidRDefault="008D2815">
      <w:pPr>
        <w:spacing w:line="360" w:lineRule="auto"/>
        <w:ind w:firstLineChars="200" w:firstLine="600"/>
        <w:jc w:val="left"/>
        <w:rPr>
          <w:rFonts w:eastAsia="仿宋_GB2312"/>
          <w:b/>
          <w:bCs/>
          <w:color w:val="000000"/>
          <w:sz w:val="30"/>
          <w:szCs w:val="30"/>
        </w:rPr>
      </w:pPr>
      <w:r>
        <w:rPr>
          <w:rFonts w:eastAsia="仿宋_GB2312" w:cs="仿宋_GB2312" w:hint="eastAsia"/>
          <w:sz w:val="30"/>
          <w:szCs w:val="30"/>
        </w:rPr>
        <w:t>关于延期最长不得超过：</w:t>
      </w:r>
      <w:r>
        <w:rPr>
          <w:rFonts w:eastAsia="仿宋_GB2312"/>
          <w:sz w:val="30"/>
          <w:szCs w:val="30"/>
          <w:u w:val="single"/>
        </w:rPr>
        <w:t xml:space="preserve">         </w:t>
      </w:r>
      <w:r>
        <w:rPr>
          <w:rFonts w:eastAsia="仿宋_GB2312" w:cs="仿宋_GB2312" w:hint="eastAsia"/>
          <w:sz w:val="30"/>
          <w:szCs w:val="30"/>
        </w:rPr>
        <w:t>小时。</w:t>
      </w:r>
    </w:p>
    <w:p w:rsidR="003D0C98" w:rsidRDefault="008D2815">
      <w:pPr>
        <w:spacing w:after="120" w:line="360" w:lineRule="auto"/>
        <w:ind w:firstLineChars="200" w:firstLine="600"/>
        <w:rPr>
          <w:rFonts w:eastAsia="黑体"/>
          <w:color w:val="000000"/>
          <w:sz w:val="30"/>
          <w:szCs w:val="30"/>
        </w:rPr>
      </w:pPr>
      <w:bookmarkStart w:id="522" w:name="_Toc292559428"/>
      <w:bookmarkStart w:id="523" w:name="_Toc292559933"/>
      <w:bookmarkStart w:id="524" w:name="_Toc296346724"/>
      <w:bookmarkStart w:id="525" w:name="_Toc296347222"/>
      <w:bookmarkStart w:id="526" w:name="_Toc296503223"/>
      <w:bookmarkStart w:id="527" w:name="_Toc296891051"/>
      <w:bookmarkStart w:id="528" w:name="_Toc296891263"/>
      <w:bookmarkStart w:id="529" w:name="_Toc296944562"/>
      <w:bookmarkStart w:id="530" w:name="_Toc297048409"/>
      <w:bookmarkStart w:id="531" w:name="_Toc297120523"/>
      <w:bookmarkStart w:id="532" w:name="_Toc297123565"/>
      <w:bookmarkStart w:id="533" w:name="_Toc297216224"/>
      <w:bookmarkStart w:id="534" w:name="_Toc300935016"/>
      <w:bookmarkStart w:id="535" w:name="_Toc303539173"/>
      <w:bookmarkStart w:id="536" w:name="_Toc304295596"/>
      <w:bookmarkStart w:id="537" w:name="_Toc312678056"/>
      <w:bookmarkStart w:id="538" w:name="_Toc267251476"/>
      <w:bookmarkStart w:id="539" w:name="_Toc267251475"/>
      <w:bookmarkStart w:id="540" w:name="_Toc267251474"/>
      <w:bookmarkStart w:id="541" w:name="_Toc267251473"/>
      <w:bookmarkStart w:id="542" w:name="_Toc267251472"/>
      <w:bookmarkStart w:id="543" w:name="_Toc267251471"/>
      <w:bookmarkStart w:id="544" w:name="_Toc267251470"/>
      <w:r>
        <w:rPr>
          <w:rFonts w:eastAsia="黑体"/>
          <w:color w:val="000000"/>
          <w:sz w:val="30"/>
          <w:szCs w:val="30"/>
        </w:rPr>
        <w:t xml:space="preserve">13.2 </w:t>
      </w:r>
      <w:r>
        <w:rPr>
          <w:rFonts w:eastAsia="黑体" w:cs="黑体" w:hint="eastAsia"/>
          <w:color w:val="000000"/>
          <w:sz w:val="30"/>
          <w:szCs w:val="30"/>
        </w:rPr>
        <w:t>竣工验收</w:t>
      </w:r>
    </w:p>
    <w:p w:rsidR="003D0C98" w:rsidRDefault="008D2815">
      <w:pPr>
        <w:spacing w:line="360" w:lineRule="auto"/>
        <w:ind w:firstLineChars="200" w:firstLine="600"/>
        <w:jc w:val="left"/>
        <w:rPr>
          <w:rFonts w:eastAsia="仿宋_GB2312"/>
          <w:color w:val="000000"/>
          <w:sz w:val="30"/>
          <w:szCs w:val="30"/>
        </w:rPr>
      </w:pPr>
      <w:bookmarkStart w:id="545" w:name="_Toc280868704"/>
      <w:bookmarkStart w:id="546" w:name="_Toc280868705"/>
      <w:bookmarkStart w:id="547" w:name="_Toc280868706"/>
      <w:bookmarkStart w:id="548" w:name="_Toc280868707"/>
      <w:bookmarkStart w:id="549" w:name="_Toc280868708"/>
      <w:bookmarkStart w:id="550" w:name="_Toc280868709"/>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r>
        <w:rPr>
          <w:rFonts w:eastAsia="仿宋_GB2312"/>
          <w:color w:val="000000"/>
          <w:sz w:val="30"/>
          <w:szCs w:val="30"/>
        </w:rPr>
        <w:t>13.2.2</w:t>
      </w:r>
      <w:r>
        <w:rPr>
          <w:rFonts w:eastAsia="仿宋_GB2312" w:cs="仿宋_GB2312" w:hint="eastAsia"/>
          <w:color w:val="000000"/>
          <w:sz w:val="30"/>
          <w:szCs w:val="30"/>
        </w:rPr>
        <w:t>竣工验收程序</w:t>
      </w:r>
    </w:p>
    <w:bookmarkEnd w:id="545"/>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关于竣工验收程序的约定：</w:t>
      </w:r>
      <w:r>
        <w:rPr>
          <w:rFonts w:eastAsia="仿宋_GB2312"/>
          <w:color w:val="000000"/>
          <w:sz w:val="30"/>
          <w:szCs w:val="30"/>
          <w:u w:val="single"/>
        </w:rPr>
        <w:t xml:space="preserve">                              </w:t>
      </w:r>
    </w:p>
    <w:p w:rsidR="003D0C98" w:rsidRDefault="008D2815">
      <w:pPr>
        <w:spacing w:line="360" w:lineRule="auto"/>
        <w:ind w:left="6000" w:hangingChars="2000" w:hanging="6000"/>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发包人不按照本项约定组织竣工验收、颁发工程接收证书的违约金的计算方法：</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lastRenderedPageBreak/>
        <w:t xml:space="preserve">                                                        </w:t>
      </w:r>
      <w:r>
        <w:rPr>
          <w:rFonts w:eastAsia="仿宋_GB2312" w:cs="仿宋_GB2312" w:hint="eastAsia"/>
          <w:color w:val="000000"/>
          <w:sz w:val="30"/>
          <w:szCs w:val="30"/>
        </w:rPr>
        <w:t>。</w:t>
      </w:r>
    </w:p>
    <w:bookmarkEnd w:id="546"/>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13.2.5</w:t>
      </w:r>
      <w:r>
        <w:rPr>
          <w:rFonts w:eastAsia="仿宋_GB2312" w:cs="仿宋_GB2312" w:hint="eastAsia"/>
          <w:color w:val="000000"/>
          <w:sz w:val="30"/>
          <w:szCs w:val="30"/>
        </w:rPr>
        <w:t>移交、接收全部与部分工程</w:t>
      </w:r>
    </w:p>
    <w:bookmarkEnd w:id="547"/>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承包人向发包人移交工程的期限：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发包</w:t>
      </w:r>
      <w:r>
        <w:rPr>
          <w:rFonts w:eastAsia="仿宋_GB2312" w:cs="仿宋_GB2312" w:hint="eastAsia"/>
          <w:color w:val="000000"/>
          <w:kern w:val="0"/>
          <w:sz w:val="30"/>
          <w:szCs w:val="30"/>
        </w:rPr>
        <w:t>人未按本合同约定接收全部或部分工程的，违约金的计算方法为：</w:t>
      </w:r>
      <w:r>
        <w:rPr>
          <w:rFonts w:eastAsia="仿宋_GB2312"/>
          <w:color w:val="000000"/>
          <w:sz w:val="30"/>
          <w:szCs w:val="30"/>
          <w:u w:val="single"/>
        </w:rPr>
        <w:t xml:space="preserve">                                                  </w:t>
      </w:r>
      <w:r>
        <w:rPr>
          <w:rFonts w:eastAsia="仿宋_GB2312" w:cs="仿宋_GB2312" w:hint="eastAsia"/>
          <w:color w:val="000000"/>
          <w:sz w:val="30"/>
          <w:szCs w:val="30"/>
        </w:rPr>
        <w:t>。</w:t>
      </w:r>
    </w:p>
    <w:bookmarkEnd w:id="548"/>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承包人未按时移交工程的，违约金的计算方法为：</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13.3 </w:t>
      </w:r>
      <w:r>
        <w:rPr>
          <w:rFonts w:eastAsia="黑体" w:cs="黑体" w:hint="eastAsia"/>
          <w:color w:val="000000"/>
          <w:sz w:val="30"/>
          <w:szCs w:val="30"/>
        </w:rPr>
        <w:t>工程试车</w:t>
      </w:r>
    </w:p>
    <w:bookmarkEnd w:id="549"/>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13.3.1 </w:t>
      </w:r>
      <w:r>
        <w:rPr>
          <w:rFonts w:eastAsia="仿宋_GB2312" w:cs="仿宋_GB2312" w:hint="eastAsia"/>
          <w:color w:val="000000"/>
          <w:kern w:val="0"/>
          <w:sz w:val="30"/>
          <w:szCs w:val="30"/>
        </w:rPr>
        <w:t>试车程序</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工程试车内容：</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1</w:t>
      </w:r>
      <w:r>
        <w:rPr>
          <w:rFonts w:eastAsia="仿宋_GB2312" w:cs="仿宋_GB2312" w:hint="eastAsia"/>
          <w:color w:val="000000"/>
          <w:kern w:val="0"/>
          <w:sz w:val="30"/>
          <w:szCs w:val="30"/>
        </w:rPr>
        <w:t>）单机无负荷试车费用由</w:t>
      </w:r>
      <w:r>
        <w:rPr>
          <w:rFonts w:eastAsia="仿宋_GB2312"/>
          <w:color w:val="000000"/>
          <w:sz w:val="30"/>
          <w:szCs w:val="30"/>
          <w:u w:val="single"/>
        </w:rPr>
        <w:t xml:space="preserve">                     </w:t>
      </w:r>
      <w:r>
        <w:rPr>
          <w:rFonts w:eastAsia="仿宋_GB2312" w:cs="仿宋_GB2312" w:hint="eastAsia"/>
          <w:color w:val="000000"/>
          <w:kern w:val="0"/>
          <w:sz w:val="30"/>
          <w:szCs w:val="30"/>
        </w:rPr>
        <w:t>承担；</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2</w:t>
      </w:r>
      <w:r>
        <w:rPr>
          <w:rFonts w:eastAsia="仿宋_GB2312" w:cs="仿宋_GB2312" w:hint="eastAsia"/>
          <w:color w:val="000000"/>
          <w:kern w:val="0"/>
          <w:sz w:val="30"/>
          <w:szCs w:val="30"/>
        </w:rPr>
        <w:t>）无负荷联动试车费用由</w:t>
      </w:r>
      <w:r>
        <w:rPr>
          <w:rFonts w:eastAsia="仿宋_GB2312"/>
          <w:color w:val="000000"/>
          <w:sz w:val="30"/>
          <w:szCs w:val="30"/>
          <w:u w:val="single"/>
        </w:rPr>
        <w:t xml:space="preserve">                     </w:t>
      </w:r>
      <w:r>
        <w:rPr>
          <w:rFonts w:eastAsia="仿宋_GB2312" w:cs="仿宋_GB2312" w:hint="eastAsia"/>
          <w:color w:val="000000"/>
          <w:kern w:val="0"/>
          <w:sz w:val="30"/>
          <w:szCs w:val="30"/>
        </w:rPr>
        <w:t>承担。</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13.3.3 </w:t>
      </w:r>
      <w:r>
        <w:rPr>
          <w:rFonts w:eastAsia="仿宋_GB2312" w:cs="仿宋_GB2312" w:hint="eastAsia"/>
          <w:color w:val="000000"/>
          <w:kern w:val="0"/>
          <w:sz w:val="30"/>
          <w:szCs w:val="30"/>
        </w:rPr>
        <w:t>投料试车</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关于投料试车相关事项的约定：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13.6 </w:t>
      </w:r>
      <w:r>
        <w:rPr>
          <w:rFonts w:eastAsia="黑体" w:cs="黑体" w:hint="eastAsia"/>
          <w:color w:val="000000"/>
          <w:sz w:val="30"/>
          <w:szCs w:val="30"/>
        </w:rPr>
        <w:t>竣工退场</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13.6.1 </w:t>
      </w:r>
      <w:r>
        <w:rPr>
          <w:rFonts w:eastAsia="仿宋_GB2312" w:cs="仿宋_GB2312" w:hint="eastAsia"/>
          <w:color w:val="000000"/>
          <w:kern w:val="0"/>
          <w:sz w:val="30"/>
          <w:szCs w:val="30"/>
        </w:rPr>
        <w:t>竣工退场</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承包人完成竣工退场的期限：</w:t>
      </w:r>
      <w:r>
        <w:rPr>
          <w:rFonts w:eastAsia="仿宋_GB2312"/>
          <w:color w:val="000000"/>
          <w:sz w:val="30"/>
          <w:szCs w:val="30"/>
          <w:u w:val="single"/>
        </w:rPr>
        <w:t xml:space="preserve">                            </w:t>
      </w:r>
      <w:r>
        <w:rPr>
          <w:rFonts w:eastAsia="仿宋_GB2312" w:cs="仿宋_GB2312" w:hint="eastAsia"/>
          <w:color w:val="000000"/>
          <w:kern w:val="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51" w:name="_Toc351203646"/>
      <w:r>
        <w:rPr>
          <w:rFonts w:ascii="Times New Roman" w:eastAsia="黑体" w:hAnsi="Times New Roman"/>
          <w:b w:val="0"/>
          <w:bCs w:val="0"/>
          <w:color w:val="000000"/>
          <w:sz w:val="32"/>
          <w:szCs w:val="32"/>
        </w:rPr>
        <w:lastRenderedPageBreak/>
        <w:t xml:space="preserve">14. </w:t>
      </w:r>
      <w:r>
        <w:rPr>
          <w:rFonts w:ascii="Times New Roman" w:eastAsia="黑体" w:hAnsi="Times New Roman" w:cs="黑体" w:hint="eastAsia"/>
          <w:b w:val="0"/>
          <w:bCs w:val="0"/>
          <w:color w:val="000000"/>
          <w:sz w:val="32"/>
          <w:szCs w:val="32"/>
        </w:rPr>
        <w:t>竣工结算</w:t>
      </w:r>
      <w:bookmarkEnd w:id="551"/>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14.1 </w:t>
      </w:r>
      <w:r>
        <w:rPr>
          <w:rFonts w:eastAsia="黑体" w:cs="黑体" w:hint="eastAsia"/>
          <w:color w:val="000000"/>
          <w:sz w:val="30"/>
          <w:szCs w:val="30"/>
        </w:rPr>
        <w:t>竣工结算申请</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sz w:val="30"/>
          <w:szCs w:val="30"/>
        </w:rPr>
        <w:t>承包人提交竣工结算申请单的期限：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竣工结算申请单应包括的内容：</w:t>
      </w:r>
      <w:r>
        <w:rPr>
          <w:rFonts w:eastAsia="仿宋_GB2312"/>
          <w:color w:val="000000"/>
          <w:sz w:val="30"/>
          <w:szCs w:val="30"/>
          <w:u w:val="single"/>
        </w:rPr>
        <w:t xml:space="preserve">                        </w:t>
      </w:r>
    </w:p>
    <w:p w:rsidR="003D0C98" w:rsidRDefault="008D2815">
      <w:pPr>
        <w:spacing w:line="360" w:lineRule="auto"/>
        <w:jc w:val="left"/>
        <w:rPr>
          <w:rFonts w:eastAsia="仿宋_GB2312"/>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14.2 </w:t>
      </w:r>
      <w:r>
        <w:rPr>
          <w:rFonts w:eastAsia="黑体" w:cs="黑体" w:hint="eastAsia"/>
          <w:color w:val="000000"/>
          <w:sz w:val="30"/>
          <w:szCs w:val="30"/>
        </w:rPr>
        <w:t>竣工结算审核</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发包人审批竣工付款申请单的期限：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sz w:val="30"/>
          <w:szCs w:val="30"/>
        </w:rPr>
        <w:t>发包人完成竣工付款的期限：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关于竣工付款证书异议部分复核的方式和程序：</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14.4 </w:t>
      </w:r>
      <w:r>
        <w:rPr>
          <w:rFonts w:eastAsia="黑体" w:cs="黑体" w:hint="eastAsia"/>
          <w:color w:val="000000"/>
          <w:sz w:val="30"/>
          <w:szCs w:val="30"/>
        </w:rPr>
        <w:t>最终结清</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14.4.1 </w:t>
      </w:r>
      <w:r>
        <w:rPr>
          <w:rFonts w:eastAsia="仿宋_GB2312" w:cs="仿宋_GB2312" w:hint="eastAsia"/>
          <w:color w:val="000000"/>
          <w:kern w:val="0"/>
          <w:sz w:val="30"/>
          <w:szCs w:val="30"/>
        </w:rPr>
        <w:t>最终结清申请单</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承包人提交最终结清申请单的份数：</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color w:val="000000"/>
          <w:kern w:val="0"/>
          <w:sz w:val="30"/>
          <w:szCs w:val="30"/>
        </w:rPr>
        <w:t>承包人提交最终结算申请单的期限：</w:t>
      </w:r>
      <w:r>
        <w:rPr>
          <w:rFonts w:eastAsia="仿宋_GB2312"/>
          <w:color w:val="000000"/>
          <w:sz w:val="30"/>
          <w:szCs w:val="30"/>
          <w:u w:val="single"/>
        </w:rPr>
        <w:t xml:space="preserve">                    </w:t>
      </w:r>
      <w:r>
        <w:rPr>
          <w:rFonts w:eastAsia="仿宋_GB2312" w:cs="仿宋_GB2312" w:hint="eastAsia"/>
          <w:color w:val="000000"/>
          <w:sz w:val="30"/>
          <w:szCs w:val="30"/>
        </w:rPr>
        <w:t>。</w:t>
      </w:r>
      <w:r>
        <w:rPr>
          <w:rFonts w:eastAsia="仿宋_GB2312"/>
          <w:sz w:val="30"/>
          <w:szCs w:val="30"/>
        </w:rPr>
        <w:t xml:space="preserve"> </w:t>
      </w:r>
    </w:p>
    <w:p w:rsidR="003D0C98" w:rsidRDefault="008D2815">
      <w:pPr>
        <w:spacing w:line="360" w:lineRule="auto"/>
        <w:ind w:firstLineChars="200" w:firstLine="600"/>
        <w:jc w:val="left"/>
        <w:rPr>
          <w:rFonts w:eastAsia="仿宋_GB2312"/>
          <w:sz w:val="30"/>
          <w:szCs w:val="30"/>
        </w:rPr>
      </w:pPr>
      <w:r>
        <w:rPr>
          <w:rFonts w:eastAsia="仿宋_GB2312"/>
          <w:sz w:val="30"/>
          <w:szCs w:val="30"/>
        </w:rPr>
        <w:t xml:space="preserve">14.4.2 </w:t>
      </w:r>
      <w:r>
        <w:rPr>
          <w:rFonts w:eastAsia="仿宋_GB2312" w:cs="仿宋_GB2312" w:hint="eastAsia"/>
          <w:sz w:val="30"/>
          <w:szCs w:val="30"/>
        </w:rPr>
        <w:t>最终结清证书和支付</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w:t>
      </w:r>
      <w:r>
        <w:rPr>
          <w:rFonts w:eastAsia="仿宋_GB2312"/>
          <w:sz w:val="30"/>
          <w:szCs w:val="30"/>
        </w:rPr>
        <w:t>1</w:t>
      </w:r>
      <w:r>
        <w:rPr>
          <w:rFonts w:eastAsia="仿宋_GB2312" w:cs="仿宋_GB2312" w:hint="eastAsia"/>
          <w:sz w:val="30"/>
          <w:szCs w:val="30"/>
        </w:rPr>
        <w:t>）发包人完成最终结清申请单的审批并颁发最终结清证书的期限：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sz w:val="30"/>
          <w:szCs w:val="30"/>
        </w:rPr>
      </w:pPr>
      <w:r>
        <w:rPr>
          <w:rFonts w:eastAsia="仿宋_GB2312" w:cs="仿宋_GB2312" w:hint="eastAsia"/>
          <w:sz w:val="30"/>
          <w:szCs w:val="30"/>
        </w:rPr>
        <w:t>（</w:t>
      </w:r>
      <w:r>
        <w:rPr>
          <w:rFonts w:eastAsia="仿宋_GB2312"/>
          <w:sz w:val="30"/>
          <w:szCs w:val="30"/>
        </w:rPr>
        <w:t>2</w:t>
      </w:r>
      <w:r>
        <w:rPr>
          <w:rFonts w:eastAsia="仿宋_GB2312" w:cs="仿宋_GB2312" w:hint="eastAsia"/>
          <w:sz w:val="30"/>
          <w:szCs w:val="30"/>
        </w:rPr>
        <w:t>）发包人完成支付的期限：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52" w:name="_Toc351203647"/>
      <w:bookmarkStart w:id="553" w:name="_Toc267251483"/>
      <w:bookmarkStart w:id="554" w:name="_Toc267251482"/>
      <w:bookmarkStart w:id="555" w:name="_Toc267251484"/>
      <w:bookmarkStart w:id="556" w:name="_Toc267251485"/>
      <w:bookmarkStart w:id="557" w:name="_Toc267251490"/>
      <w:bookmarkStart w:id="558" w:name="_Toc267251489"/>
      <w:bookmarkStart w:id="559" w:name="_Toc267251488"/>
      <w:bookmarkStart w:id="560" w:name="_Toc267251486"/>
      <w:bookmarkStart w:id="561" w:name="_Toc267251491"/>
      <w:bookmarkStart w:id="562" w:name="_Toc267251492"/>
      <w:bookmarkStart w:id="563" w:name="_Toc267251497"/>
      <w:bookmarkStart w:id="564" w:name="_Toc267251493"/>
      <w:bookmarkStart w:id="565" w:name="_Toc267251494"/>
      <w:bookmarkStart w:id="566" w:name="_Toc267251495"/>
      <w:bookmarkStart w:id="567" w:name="_Toc267251496"/>
      <w:bookmarkStart w:id="568" w:name="_Toc267251498"/>
      <w:bookmarkStart w:id="569" w:name="_Toc267251499"/>
      <w:bookmarkStart w:id="570" w:name="_Toc267251503"/>
      <w:bookmarkStart w:id="571" w:name="_Toc267251502"/>
      <w:bookmarkStart w:id="572" w:name="_Toc267251501"/>
      <w:bookmarkStart w:id="573" w:name="_Toc267251506"/>
      <w:bookmarkStart w:id="574" w:name="_Toc267251504"/>
      <w:bookmarkStart w:id="575" w:name="_Toc267251507"/>
      <w:bookmarkStart w:id="576" w:name="_Toc267251508"/>
      <w:bookmarkStart w:id="577" w:name="_Toc267251511"/>
      <w:bookmarkStart w:id="578" w:name="_Toc267251514"/>
      <w:bookmarkStart w:id="579" w:name="_Toc267251513"/>
      <w:bookmarkStart w:id="580" w:name="_Toc267251515"/>
      <w:bookmarkStart w:id="581" w:name="_Toc267251509"/>
      <w:bookmarkStart w:id="582" w:name="_Toc267251510"/>
      <w:bookmarkEnd w:id="538"/>
      <w:bookmarkEnd w:id="539"/>
      <w:bookmarkEnd w:id="540"/>
      <w:bookmarkEnd w:id="541"/>
      <w:bookmarkEnd w:id="542"/>
      <w:bookmarkEnd w:id="543"/>
      <w:bookmarkEnd w:id="544"/>
      <w:bookmarkEnd w:id="550"/>
      <w:r>
        <w:rPr>
          <w:rFonts w:ascii="Times New Roman" w:eastAsia="黑体" w:hAnsi="Times New Roman"/>
          <w:b w:val="0"/>
          <w:bCs w:val="0"/>
          <w:color w:val="000000"/>
          <w:sz w:val="32"/>
          <w:szCs w:val="32"/>
        </w:rPr>
        <w:t xml:space="preserve">15. </w:t>
      </w:r>
      <w:r>
        <w:rPr>
          <w:rFonts w:ascii="Times New Roman" w:eastAsia="黑体" w:hAnsi="Times New Roman" w:cs="黑体" w:hint="eastAsia"/>
          <w:b w:val="0"/>
          <w:bCs w:val="0"/>
          <w:color w:val="000000"/>
          <w:sz w:val="32"/>
          <w:szCs w:val="32"/>
        </w:rPr>
        <w:t>缺陷责任期与保修</w:t>
      </w:r>
      <w:bookmarkEnd w:id="552"/>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15.2</w:t>
      </w:r>
      <w:r>
        <w:rPr>
          <w:rFonts w:eastAsia="黑体" w:cs="黑体" w:hint="eastAsia"/>
          <w:color w:val="000000"/>
          <w:sz w:val="30"/>
          <w:szCs w:val="30"/>
        </w:rPr>
        <w:t>缺陷责任期</w:t>
      </w:r>
      <w:bookmarkEnd w:id="553"/>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lastRenderedPageBreak/>
        <w:t>缺陷责任期的具体期限：</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15.3 </w:t>
      </w:r>
      <w:r>
        <w:rPr>
          <w:rFonts w:eastAsia="黑体" w:cs="黑体" w:hint="eastAsia"/>
          <w:color w:val="000000"/>
          <w:sz w:val="30"/>
          <w:szCs w:val="30"/>
        </w:rPr>
        <w:t>质量保证金</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关于是否扣留质量保证金的约定：</w:t>
      </w:r>
      <w:r>
        <w:rPr>
          <w:rFonts w:eastAsia="仿宋_GB2312"/>
          <w:color w:val="000000"/>
          <w:sz w:val="30"/>
          <w:szCs w:val="30"/>
          <w:u w:val="single"/>
        </w:rPr>
        <w:t xml:space="preserve">                      </w:t>
      </w:r>
      <w:r>
        <w:rPr>
          <w:rFonts w:eastAsia="仿宋_GB2312" w:cs="仿宋_GB2312" w:hint="eastAsia"/>
          <w:color w:val="000000"/>
          <w:sz w:val="30"/>
          <w:szCs w:val="30"/>
        </w:rPr>
        <w:t>。在工程项目竣工前，承包人按专用合同条款第</w:t>
      </w:r>
      <w:r>
        <w:rPr>
          <w:rFonts w:eastAsia="仿宋_GB2312"/>
          <w:color w:val="000000"/>
          <w:sz w:val="30"/>
          <w:szCs w:val="30"/>
        </w:rPr>
        <w:t>3.7</w:t>
      </w:r>
      <w:r>
        <w:rPr>
          <w:rFonts w:eastAsia="仿宋_GB2312" w:cs="仿宋_GB2312" w:hint="eastAsia"/>
          <w:color w:val="000000"/>
          <w:sz w:val="30"/>
          <w:szCs w:val="30"/>
        </w:rPr>
        <w:t>条提供履约担保的，发包人不得同时预留工程质量保证金。</w:t>
      </w:r>
    </w:p>
    <w:p w:rsidR="003D0C98" w:rsidRDefault="003D0C98">
      <w:pPr>
        <w:spacing w:line="360" w:lineRule="auto"/>
        <w:ind w:firstLineChars="200" w:firstLine="600"/>
        <w:jc w:val="left"/>
        <w:rPr>
          <w:rFonts w:eastAsia="仿宋_GB2312"/>
          <w:color w:val="000000"/>
          <w:sz w:val="30"/>
          <w:szCs w:val="30"/>
        </w:rPr>
      </w:pPr>
    </w:p>
    <w:p w:rsidR="003D0C98" w:rsidRDefault="008D2815">
      <w:pPr>
        <w:spacing w:line="360" w:lineRule="auto"/>
        <w:ind w:firstLineChars="200" w:firstLine="600"/>
        <w:jc w:val="left"/>
        <w:outlineLvl w:val="0"/>
        <w:rPr>
          <w:rFonts w:eastAsia="仿宋_GB2312"/>
          <w:color w:val="000000"/>
          <w:sz w:val="30"/>
          <w:szCs w:val="30"/>
        </w:rPr>
      </w:pPr>
      <w:r>
        <w:rPr>
          <w:rFonts w:eastAsia="仿宋_GB2312"/>
          <w:color w:val="000000"/>
          <w:sz w:val="30"/>
          <w:szCs w:val="30"/>
        </w:rPr>
        <w:t xml:space="preserve">15.3.1 </w:t>
      </w:r>
      <w:r>
        <w:rPr>
          <w:rFonts w:eastAsia="仿宋_GB2312" w:cs="仿宋_GB2312" w:hint="eastAsia"/>
          <w:color w:val="000000"/>
          <w:sz w:val="30"/>
          <w:szCs w:val="30"/>
        </w:rPr>
        <w:t>承包人提供质量保证金的方式</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质量保证金采用以下第</w:t>
      </w:r>
      <w:r>
        <w:rPr>
          <w:rFonts w:eastAsia="仿宋_GB2312"/>
          <w:color w:val="000000"/>
          <w:sz w:val="30"/>
          <w:szCs w:val="30"/>
          <w:u w:val="single"/>
        </w:rPr>
        <w:t xml:space="preserve">     </w:t>
      </w:r>
      <w:r>
        <w:rPr>
          <w:rFonts w:eastAsia="仿宋_GB2312" w:cs="仿宋_GB2312" w:hint="eastAsia"/>
          <w:color w:val="000000"/>
          <w:sz w:val="30"/>
          <w:szCs w:val="30"/>
        </w:rPr>
        <w:t>种方式：</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1</w:t>
      </w:r>
      <w:r>
        <w:rPr>
          <w:rFonts w:eastAsia="仿宋_GB2312" w:cs="仿宋_GB2312" w:hint="eastAsia"/>
          <w:color w:val="000000"/>
          <w:kern w:val="0"/>
          <w:sz w:val="30"/>
          <w:szCs w:val="30"/>
        </w:rPr>
        <w:t>）质量保证金保函，保证金额为：</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r>
        <w:rPr>
          <w:rFonts w:eastAsia="仿宋_GB2312"/>
          <w:color w:val="000000"/>
          <w:kern w:val="0"/>
          <w:sz w:val="30"/>
          <w:szCs w:val="30"/>
        </w:rPr>
        <w:t xml:space="preserve"> </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2</w:t>
      </w:r>
      <w:r>
        <w:rPr>
          <w:rFonts w:eastAsia="仿宋_GB2312" w:cs="仿宋_GB2312" w:hint="eastAsia"/>
          <w:color w:val="000000"/>
          <w:kern w:val="0"/>
          <w:sz w:val="30"/>
          <w:szCs w:val="30"/>
        </w:rPr>
        <w:t>）</w:t>
      </w:r>
      <w:r>
        <w:rPr>
          <w:rFonts w:eastAsia="仿宋_GB2312"/>
          <w:color w:val="000000"/>
          <w:kern w:val="0"/>
          <w:sz w:val="30"/>
          <w:szCs w:val="30"/>
          <w:u w:val="single"/>
        </w:rPr>
        <w:t xml:space="preserve">      </w:t>
      </w:r>
      <w:r>
        <w:rPr>
          <w:rFonts w:eastAsia="仿宋_GB2312"/>
          <w:color w:val="000000"/>
          <w:kern w:val="0"/>
          <w:sz w:val="30"/>
          <w:szCs w:val="30"/>
        </w:rPr>
        <w:t>%</w:t>
      </w:r>
      <w:r>
        <w:rPr>
          <w:rFonts w:eastAsia="仿宋_GB2312" w:cs="仿宋_GB2312" w:hint="eastAsia"/>
          <w:color w:val="000000"/>
          <w:kern w:val="0"/>
          <w:sz w:val="30"/>
          <w:szCs w:val="30"/>
        </w:rPr>
        <w:t>的工程款；</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3</w:t>
      </w:r>
      <w:r>
        <w:rPr>
          <w:rFonts w:eastAsia="仿宋_GB2312" w:cs="仿宋_GB2312" w:hint="eastAsia"/>
          <w:color w:val="000000"/>
          <w:kern w:val="0"/>
          <w:sz w:val="30"/>
          <w:szCs w:val="30"/>
        </w:rPr>
        <w:t>）其他方式</w:t>
      </w:r>
      <w:r>
        <w:rPr>
          <w:rFonts w:eastAsia="仿宋_GB2312"/>
          <w:color w:val="000000"/>
          <w:kern w:val="0"/>
          <w:sz w:val="30"/>
          <w:szCs w:val="30"/>
        </w:rPr>
        <w:t>:</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outlineLvl w:val="0"/>
        <w:rPr>
          <w:rFonts w:eastAsia="仿宋_GB2312"/>
          <w:color w:val="000000"/>
          <w:sz w:val="30"/>
          <w:szCs w:val="30"/>
        </w:rPr>
      </w:pPr>
      <w:r>
        <w:rPr>
          <w:rFonts w:eastAsia="仿宋_GB2312"/>
          <w:color w:val="000000"/>
          <w:sz w:val="30"/>
          <w:szCs w:val="30"/>
        </w:rPr>
        <w:t xml:space="preserve">15.3.2 </w:t>
      </w:r>
      <w:r>
        <w:rPr>
          <w:rFonts w:eastAsia="仿宋_GB2312" w:cs="仿宋_GB2312" w:hint="eastAsia"/>
          <w:color w:val="000000"/>
          <w:sz w:val="30"/>
          <w:szCs w:val="30"/>
        </w:rPr>
        <w:t>质量保证金的扣留</w:t>
      </w:r>
      <w:r>
        <w:rPr>
          <w:rFonts w:eastAsia="仿宋_GB2312"/>
          <w:color w:val="000000"/>
          <w:sz w:val="30"/>
          <w:szCs w:val="30"/>
        </w:rPr>
        <w:t xml:space="preserve"> </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质量保证金的扣留采取以下第</w:t>
      </w:r>
      <w:r>
        <w:rPr>
          <w:rFonts w:eastAsia="仿宋_GB2312"/>
          <w:color w:val="000000"/>
          <w:sz w:val="30"/>
          <w:szCs w:val="30"/>
          <w:u w:val="single"/>
        </w:rPr>
        <w:t xml:space="preserve">     </w:t>
      </w:r>
      <w:r>
        <w:rPr>
          <w:rFonts w:eastAsia="仿宋_GB2312" w:cs="仿宋_GB2312" w:hint="eastAsia"/>
          <w:color w:val="000000"/>
          <w:sz w:val="30"/>
          <w:szCs w:val="30"/>
        </w:rPr>
        <w:t>种方式：</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1</w:t>
      </w:r>
      <w:r>
        <w:rPr>
          <w:rFonts w:eastAsia="仿宋_GB2312" w:cs="仿宋_GB2312" w:hint="eastAsia"/>
          <w:color w:val="000000"/>
          <w:kern w:val="0"/>
          <w:sz w:val="30"/>
          <w:szCs w:val="30"/>
        </w:rPr>
        <w:t>）在支付工程进度款时逐次扣留，在此情形下，质量保证金的计算基数不包括预付款的支付、扣回以及价格调整的金额；</w:t>
      </w:r>
    </w:p>
    <w:p w:rsidR="003D0C98" w:rsidRDefault="008D2815">
      <w:pPr>
        <w:autoSpaceDE w:val="0"/>
        <w:autoSpaceDN w:val="0"/>
        <w:adjustRightInd w:val="0"/>
        <w:spacing w:line="360" w:lineRule="auto"/>
        <w:ind w:firstLineChars="200" w:firstLine="600"/>
        <w:jc w:val="left"/>
        <w:outlineLvl w:val="0"/>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2</w:t>
      </w:r>
      <w:r>
        <w:rPr>
          <w:rFonts w:eastAsia="仿宋_GB2312" w:cs="仿宋_GB2312" w:hint="eastAsia"/>
          <w:color w:val="000000"/>
          <w:kern w:val="0"/>
          <w:sz w:val="30"/>
          <w:szCs w:val="30"/>
        </w:rPr>
        <w:t>）工程竣工结算时一次性扣留质量保证金；</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3</w:t>
      </w:r>
      <w:r>
        <w:rPr>
          <w:rFonts w:eastAsia="仿宋_GB2312" w:cs="仿宋_GB2312" w:hint="eastAsia"/>
          <w:color w:val="000000"/>
          <w:kern w:val="0"/>
          <w:sz w:val="30"/>
          <w:szCs w:val="30"/>
        </w:rPr>
        <w:t>）其他扣留方式</w:t>
      </w:r>
      <w:r>
        <w:rPr>
          <w:rFonts w:eastAsia="仿宋_GB2312"/>
          <w:color w:val="000000"/>
          <w:kern w:val="0"/>
          <w:sz w:val="30"/>
          <w:szCs w:val="30"/>
        </w:rPr>
        <w:t>:</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sz w:val="30"/>
          <w:szCs w:val="30"/>
        </w:rPr>
        <w:t>关于质量保证金的补充约定：</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bookmarkEnd w:id="554"/>
    <w:bookmarkEnd w:id="555"/>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15.4</w:t>
      </w:r>
      <w:r>
        <w:rPr>
          <w:rFonts w:eastAsia="黑体" w:cs="黑体" w:hint="eastAsia"/>
          <w:color w:val="000000"/>
          <w:sz w:val="30"/>
          <w:szCs w:val="30"/>
        </w:rPr>
        <w:t>保修</w:t>
      </w:r>
    </w:p>
    <w:bookmarkEnd w:id="556"/>
    <w:p w:rsidR="003D0C98" w:rsidRDefault="008D2815">
      <w:pPr>
        <w:spacing w:line="360" w:lineRule="auto"/>
        <w:ind w:firstLineChars="195" w:firstLine="585"/>
        <w:jc w:val="left"/>
        <w:rPr>
          <w:rFonts w:eastAsia="仿宋_GB2312"/>
          <w:color w:val="000000"/>
          <w:sz w:val="30"/>
          <w:szCs w:val="30"/>
        </w:rPr>
      </w:pPr>
      <w:r>
        <w:rPr>
          <w:rFonts w:eastAsia="仿宋_GB2312"/>
          <w:color w:val="000000"/>
          <w:sz w:val="30"/>
          <w:szCs w:val="30"/>
        </w:rPr>
        <w:t xml:space="preserve">15.4.1 </w:t>
      </w:r>
      <w:r>
        <w:rPr>
          <w:rFonts w:eastAsia="仿宋_GB2312" w:cs="仿宋_GB2312" w:hint="eastAsia"/>
          <w:color w:val="000000"/>
          <w:sz w:val="30"/>
          <w:szCs w:val="30"/>
        </w:rPr>
        <w:t>保修责任</w:t>
      </w:r>
    </w:p>
    <w:p w:rsidR="003D0C98" w:rsidRDefault="008D2815">
      <w:pPr>
        <w:spacing w:line="360" w:lineRule="auto"/>
        <w:ind w:firstLineChars="195" w:firstLine="585"/>
        <w:jc w:val="left"/>
        <w:rPr>
          <w:rFonts w:eastAsia="仿宋_GB2312"/>
          <w:color w:val="000000"/>
          <w:kern w:val="0"/>
          <w:sz w:val="30"/>
          <w:szCs w:val="30"/>
          <w:u w:val="single"/>
        </w:rPr>
      </w:pPr>
      <w:r>
        <w:rPr>
          <w:rFonts w:eastAsia="仿宋_GB2312" w:cs="仿宋_GB2312" w:hint="eastAsia"/>
          <w:color w:val="000000"/>
          <w:sz w:val="30"/>
          <w:szCs w:val="30"/>
        </w:rPr>
        <w:lastRenderedPageBreak/>
        <w:t>工程保修期为：</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195" w:firstLine="585"/>
        <w:jc w:val="left"/>
        <w:rPr>
          <w:rFonts w:eastAsia="仿宋_GB2312"/>
          <w:color w:val="000000"/>
          <w:sz w:val="30"/>
          <w:szCs w:val="30"/>
        </w:rPr>
      </w:pPr>
      <w:r>
        <w:rPr>
          <w:rFonts w:eastAsia="仿宋_GB2312"/>
          <w:color w:val="000000"/>
          <w:sz w:val="30"/>
          <w:szCs w:val="30"/>
        </w:rPr>
        <w:t xml:space="preserve">15.4.3 </w:t>
      </w:r>
      <w:r>
        <w:rPr>
          <w:rFonts w:eastAsia="仿宋_GB2312" w:cs="仿宋_GB2312" w:hint="eastAsia"/>
          <w:color w:val="000000"/>
          <w:sz w:val="30"/>
          <w:szCs w:val="30"/>
        </w:rPr>
        <w:t>修复通知</w:t>
      </w:r>
    </w:p>
    <w:p w:rsidR="003D0C98" w:rsidRDefault="008D2815">
      <w:pPr>
        <w:spacing w:line="360" w:lineRule="auto"/>
        <w:ind w:firstLineChars="195" w:firstLine="585"/>
        <w:jc w:val="left"/>
        <w:rPr>
          <w:rFonts w:eastAsia="仿宋_GB2312"/>
          <w:color w:val="000000"/>
          <w:kern w:val="0"/>
          <w:sz w:val="30"/>
          <w:szCs w:val="30"/>
          <w:u w:val="single"/>
        </w:rPr>
      </w:pPr>
      <w:r>
        <w:rPr>
          <w:rFonts w:eastAsia="仿宋_GB2312" w:cs="仿宋_GB2312" w:hint="eastAsia"/>
          <w:color w:val="000000"/>
          <w:kern w:val="0"/>
          <w:sz w:val="30"/>
          <w:szCs w:val="30"/>
        </w:rPr>
        <w:t>承包人收到保修通知并到达工程现场的合理时间：</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83" w:name="_Toc351203648"/>
      <w:bookmarkStart w:id="584" w:name="_Toc280868717"/>
      <w:bookmarkStart w:id="585" w:name="_Toc280868718"/>
      <w:bookmarkEnd w:id="557"/>
      <w:bookmarkEnd w:id="558"/>
      <w:bookmarkEnd w:id="559"/>
      <w:bookmarkEnd w:id="560"/>
      <w:r>
        <w:rPr>
          <w:rFonts w:ascii="Times New Roman" w:eastAsia="黑体" w:hAnsi="Times New Roman"/>
          <w:b w:val="0"/>
          <w:bCs w:val="0"/>
          <w:color w:val="000000"/>
          <w:sz w:val="32"/>
          <w:szCs w:val="32"/>
        </w:rPr>
        <w:t xml:space="preserve">16. </w:t>
      </w:r>
      <w:r>
        <w:rPr>
          <w:rFonts w:ascii="Times New Roman" w:eastAsia="黑体" w:hAnsi="Times New Roman" w:cs="黑体" w:hint="eastAsia"/>
          <w:b w:val="0"/>
          <w:bCs w:val="0"/>
          <w:color w:val="000000"/>
          <w:sz w:val="32"/>
          <w:szCs w:val="32"/>
        </w:rPr>
        <w:t>违约</w:t>
      </w:r>
      <w:bookmarkEnd w:id="583"/>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16.1 </w:t>
      </w:r>
      <w:r>
        <w:rPr>
          <w:rFonts w:eastAsia="黑体" w:cs="黑体" w:hint="eastAsia"/>
          <w:color w:val="000000"/>
          <w:sz w:val="30"/>
          <w:szCs w:val="30"/>
        </w:rPr>
        <w:t>发包人违约</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16.1.1</w:t>
      </w:r>
      <w:r>
        <w:rPr>
          <w:rFonts w:eastAsia="仿宋_GB2312" w:cs="仿宋_GB2312" w:hint="eastAsia"/>
          <w:color w:val="000000"/>
          <w:sz w:val="30"/>
          <w:szCs w:val="30"/>
        </w:rPr>
        <w:t>发包人违约的情形</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发包人违约的其他情形：</w:t>
      </w:r>
      <w:r>
        <w:rPr>
          <w:rFonts w:eastAsia="仿宋_GB2312"/>
          <w:color w:val="000000"/>
          <w:kern w:val="0"/>
          <w:sz w:val="30"/>
          <w:szCs w:val="30"/>
          <w:u w:val="single"/>
        </w:rPr>
        <w:t xml:space="preserve">                                </w:t>
      </w:r>
    </w:p>
    <w:p w:rsidR="003D0C98" w:rsidRDefault="008D2815">
      <w:pPr>
        <w:spacing w:line="360" w:lineRule="auto"/>
        <w:ind w:left="1500" w:hangingChars="500" w:hanging="1500"/>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left="1500" w:hangingChars="500" w:hanging="1500"/>
        <w:jc w:val="left"/>
        <w:rPr>
          <w:rFonts w:eastAsia="仿宋_GB2312"/>
          <w:color w:val="000000"/>
          <w:kern w:val="0"/>
          <w:sz w:val="30"/>
          <w:szCs w:val="30"/>
        </w:rPr>
      </w:pPr>
      <w:r>
        <w:rPr>
          <w:rFonts w:eastAsia="仿宋_GB2312"/>
          <w:color w:val="000000"/>
          <w:kern w:val="0"/>
          <w:sz w:val="30"/>
          <w:szCs w:val="30"/>
        </w:rPr>
        <w:t xml:space="preserve">    16.1.2 </w:t>
      </w:r>
      <w:r>
        <w:rPr>
          <w:rFonts w:eastAsia="仿宋_GB2312" w:cs="仿宋_GB2312" w:hint="eastAsia"/>
          <w:color w:val="000000"/>
          <w:kern w:val="0"/>
          <w:sz w:val="30"/>
          <w:szCs w:val="30"/>
        </w:rPr>
        <w:t>发包人违约的责任</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发包人违约责任的承担方式和计算方法：</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w:t>
      </w:r>
      <w:r>
        <w:rPr>
          <w:rFonts w:eastAsia="仿宋_GB2312"/>
          <w:color w:val="000000"/>
          <w:kern w:val="0"/>
          <w:sz w:val="30"/>
          <w:szCs w:val="30"/>
        </w:rPr>
        <w:t>1</w:t>
      </w:r>
      <w:r>
        <w:rPr>
          <w:rFonts w:eastAsia="仿宋_GB2312" w:cs="仿宋_GB2312" w:hint="eastAsia"/>
          <w:color w:val="000000"/>
          <w:kern w:val="0"/>
          <w:sz w:val="30"/>
          <w:szCs w:val="30"/>
        </w:rPr>
        <w:t>）因发包人原因未能在计划开工日期前</w:t>
      </w:r>
      <w:r>
        <w:rPr>
          <w:rFonts w:eastAsia="仿宋_GB2312"/>
          <w:color w:val="000000"/>
          <w:kern w:val="0"/>
          <w:sz w:val="30"/>
          <w:szCs w:val="30"/>
        </w:rPr>
        <w:t>7</w:t>
      </w:r>
      <w:r>
        <w:rPr>
          <w:rFonts w:eastAsia="仿宋_GB2312" w:cs="仿宋_GB2312" w:hint="eastAsia"/>
          <w:color w:val="000000"/>
          <w:kern w:val="0"/>
          <w:sz w:val="30"/>
          <w:szCs w:val="30"/>
        </w:rPr>
        <w:t>天内下达开工通知的违约责任：</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2</w:t>
      </w:r>
      <w:r>
        <w:rPr>
          <w:rFonts w:eastAsia="仿宋_GB2312" w:cs="仿宋_GB2312" w:hint="eastAsia"/>
          <w:color w:val="000000"/>
          <w:kern w:val="0"/>
          <w:sz w:val="30"/>
          <w:szCs w:val="30"/>
        </w:rPr>
        <w:t>）因发包人原因未能按合同约定支付合同价款的违约责任：</w:t>
      </w:r>
      <w:r>
        <w:rPr>
          <w:rFonts w:eastAsia="仿宋_GB2312"/>
          <w:color w:val="000000"/>
          <w:kern w:val="0"/>
          <w:sz w:val="30"/>
          <w:szCs w:val="30"/>
          <w:u w:val="single"/>
        </w:rPr>
        <w:t xml:space="preserve">                                                 </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w:t>
      </w:r>
      <w:r>
        <w:rPr>
          <w:rFonts w:eastAsia="仿宋_GB2312"/>
          <w:color w:val="000000"/>
          <w:kern w:val="0"/>
          <w:sz w:val="30"/>
          <w:szCs w:val="30"/>
        </w:rPr>
        <w:t>3</w:t>
      </w:r>
      <w:r>
        <w:rPr>
          <w:rFonts w:eastAsia="仿宋_GB2312" w:cs="仿宋_GB2312" w:hint="eastAsia"/>
          <w:color w:val="000000"/>
          <w:kern w:val="0"/>
          <w:sz w:val="30"/>
          <w:szCs w:val="30"/>
        </w:rPr>
        <w:t>）发包人违反第</w:t>
      </w:r>
      <w:r>
        <w:rPr>
          <w:rFonts w:eastAsia="仿宋_GB2312"/>
          <w:color w:val="000000"/>
          <w:kern w:val="0"/>
          <w:sz w:val="30"/>
          <w:szCs w:val="30"/>
        </w:rPr>
        <w:t>10.1</w:t>
      </w:r>
      <w:r>
        <w:rPr>
          <w:rFonts w:eastAsia="仿宋_GB2312" w:cs="仿宋_GB2312" w:hint="eastAsia"/>
          <w:color w:val="000000"/>
          <w:kern w:val="0"/>
          <w:sz w:val="30"/>
          <w:szCs w:val="30"/>
        </w:rPr>
        <w:t>款〔变更的范围〕第（</w:t>
      </w:r>
      <w:r>
        <w:rPr>
          <w:rFonts w:eastAsia="仿宋_GB2312"/>
          <w:color w:val="000000"/>
          <w:kern w:val="0"/>
          <w:sz w:val="30"/>
          <w:szCs w:val="30"/>
        </w:rPr>
        <w:t>2</w:t>
      </w:r>
      <w:r>
        <w:rPr>
          <w:rFonts w:eastAsia="仿宋_GB2312" w:cs="仿宋_GB2312" w:hint="eastAsia"/>
          <w:color w:val="000000"/>
          <w:kern w:val="0"/>
          <w:sz w:val="30"/>
          <w:szCs w:val="30"/>
        </w:rPr>
        <w:t>）项约定，自行实施被取消的工作或转由他人实施的违约责任：</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4</w:t>
      </w:r>
      <w:r>
        <w:rPr>
          <w:rFonts w:eastAsia="仿宋_GB2312" w:cs="仿宋_GB2312" w:hint="eastAsia"/>
          <w:color w:val="000000"/>
          <w:kern w:val="0"/>
          <w:sz w:val="30"/>
          <w:szCs w:val="30"/>
        </w:rPr>
        <w:t>）发包人提供的材料、工程设备的规格、数量或质量不符合合同约定，或因发包人原因导致交货日期延误或交货地点变更等情况</w:t>
      </w:r>
      <w:r>
        <w:rPr>
          <w:rFonts w:eastAsia="仿宋_GB2312" w:cs="仿宋_GB2312" w:hint="eastAsia"/>
          <w:color w:val="000000"/>
          <w:kern w:val="0"/>
          <w:sz w:val="30"/>
          <w:szCs w:val="30"/>
        </w:rPr>
        <w:lastRenderedPageBreak/>
        <w:t>的违约责任：</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w:t>
      </w:r>
      <w:r>
        <w:rPr>
          <w:rFonts w:eastAsia="仿宋_GB2312"/>
          <w:color w:val="000000"/>
          <w:kern w:val="0"/>
          <w:sz w:val="30"/>
          <w:szCs w:val="30"/>
        </w:rPr>
        <w:t>5</w:t>
      </w:r>
      <w:r>
        <w:rPr>
          <w:rFonts w:eastAsia="仿宋_GB2312" w:cs="仿宋_GB2312" w:hint="eastAsia"/>
          <w:color w:val="000000"/>
          <w:kern w:val="0"/>
          <w:sz w:val="30"/>
          <w:szCs w:val="30"/>
        </w:rPr>
        <w:t>）因发包人违反合同约定造成暂停施工的违约责任：</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6</w:t>
      </w:r>
      <w:r>
        <w:rPr>
          <w:rFonts w:eastAsia="仿宋_GB2312" w:cs="仿宋_GB2312" w:hint="eastAsia"/>
          <w:color w:val="000000"/>
          <w:kern w:val="0"/>
          <w:sz w:val="30"/>
          <w:szCs w:val="30"/>
        </w:rPr>
        <w:t>）发包人无正当理由没有在约定期限内发出复工指示，导致承包人无法复工的违约责任：</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w:t>
      </w:r>
      <w:r>
        <w:rPr>
          <w:rFonts w:eastAsia="仿宋_GB2312"/>
          <w:color w:val="000000"/>
          <w:kern w:val="0"/>
          <w:sz w:val="30"/>
          <w:szCs w:val="30"/>
        </w:rPr>
        <w:t>7</w:t>
      </w:r>
      <w:r>
        <w:rPr>
          <w:rFonts w:eastAsia="仿宋_GB2312" w:cs="仿宋_GB2312" w:hint="eastAsia"/>
          <w:color w:val="000000"/>
          <w:kern w:val="0"/>
          <w:sz w:val="30"/>
          <w:szCs w:val="30"/>
        </w:rPr>
        <w:t>）其他：</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16.1.3 </w:t>
      </w:r>
      <w:r>
        <w:rPr>
          <w:rFonts w:eastAsia="仿宋_GB2312" w:cs="仿宋_GB2312" w:hint="eastAsia"/>
          <w:color w:val="000000"/>
          <w:sz w:val="30"/>
          <w:szCs w:val="30"/>
        </w:rPr>
        <w:t>因发包人违约解除合同</w:t>
      </w:r>
    </w:p>
    <w:p w:rsidR="003D0C98" w:rsidRDefault="008D2815">
      <w:pPr>
        <w:autoSpaceDE w:val="0"/>
        <w:autoSpaceDN w:val="0"/>
        <w:adjustRightInd w:val="0"/>
        <w:spacing w:line="360" w:lineRule="auto"/>
        <w:ind w:firstLineChars="200" w:firstLine="600"/>
        <w:jc w:val="left"/>
        <w:rPr>
          <w:rFonts w:eastAsia="仿宋_GB2312"/>
          <w:color w:val="000000"/>
          <w:kern w:val="0"/>
          <w:sz w:val="30"/>
          <w:szCs w:val="30"/>
        </w:rPr>
      </w:pPr>
      <w:r>
        <w:rPr>
          <w:rFonts w:eastAsia="仿宋_GB2312" w:cs="仿宋_GB2312" w:hint="eastAsia"/>
          <w:color w:val="000000"/>
          <w:kern w:val="0"/>
          <w:sz w:val="30"/>
          <w:szCs w:val="30"/>
        </w:rPr>
        <w:t>承包人按</w:t>
      </w:r>
      <w:r>
        <w:rPr>
          <w:rFonts w:eastAsia="仿宋_GB2312"/>
          <w:color w:val="000000"/>
          <w:kern w:val="0"/>
          <w:sz w:val="30"/>
          <w:szCs w:val="30"/>
        </w:rPr>
        <w:t>16.1.1</w:t>
      </w:r>
      <w:r>
        <w:rPr>
          <w:rFonts w:eastAsia="仿宋_GB2312" w:cs="仿宋_GB2312" w:hint="eastAsia"/>
          <w:color w:val="000000"/>
          <w:kern w:val="0"/>
          <w:sz w:val="30"/>
          <w:szCs w:val="30"/>
        </w:rPr>
        <w:t>项〔发包人违约的情形〕约定暂停施工满</w:t>
      </w:r>
      <w:r>
        <w:rPr>
          <w:rFonts w:eastAsia="仿宋_GB2312"/>
          <w:color w:val="000000"/>
          <w:kern w:val="0"/>
          <w:sz w:val="30"/>
          <w:szCs w:val="30"/>
          <w:u w:val="single"/>
        </w:rPr>
        <w:t xml:space="preserve">    </w:t>
      </w:r>
      <w:r>
        <w:rPr>
          <w:rFonts w:eastAsia="仿宋_GB2312" w:cs="仿宋_GB2312" w:hint="eastAsia"/>
          <w:color w:val="000000"/>
          <w:kern w:val="0"/>
          <w:sz w:val="30"/>
          <w:szCs w:val="30"/>
        </w:rPr>
        <w:t>天后发包人仍不纠正其违约行为并致使合同目的不能实现的，承包人有权解除合同。</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16.2 </w:t>
      </w:r>
      <w:r>
        <w:rPr>
          <w:rFonts w:eastAsia="黑体" w:cs="黑体" w:hint="eastAsia"/>
          <w:color w:val="000000"/>
          <w:sz w:val="30"/>
          <w:szCs w:val="30"/>
        </w:rPr>
        <w:t>承包人违约</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 xml:space="preserve">16.2.1 </w:t>
      </w:r>
      <w:r>
        <w:rPr>
          <w:rFonts w:eastAsia="仿宋_GB2312" w:cs="仿宋_GB2312" w:hint="eastAsia"/>
          <w:color w:val="000000"/>
          <w:kern w:val="0"/>
          <w:sz w:val="30"/>
          <w:szCs w:val="30"/>
        </w:rPr>
        <w:t>承包人违约的情形</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承包人违约的其他情形：</w:t>
      </w:r>
      <w:r>
        <w:rPr>
          <w:rFonts w:eastAsia="仿宋_GB2312"/>
          <w:color w:val="000000"/>
          <w:kern w:val="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kern w:val="0"/>
          <w:sz w:val="30"/>
          <w:szCs w:val="30"/>
        </w:rPr>
      </w:pPr>
      <w:r>
        <w:rPr>
          <w:rFonts w:eastAsia="仿宋_GB2312"/>
          <w:color w:val="000000"/>
          <w:kern w:val="0"/>
          <w:sz w:val="30"/>
          <w:szCs w:val="30"/>
        </w:rPr>
        <w:t>16.2.2</w:t>
      </w:r>
      <w:r>
        <w:rPr>
          <w:rFonts w:eastAsia="仿宋_GB2312" w:cs="仿宋_GB2312" w:hint="eastAsia"/>
          <w:color w:val="000000"/>
          <w:kern w:val="0"/>
          <w:sz w:val="30"/>
          <w:szCs w:val="30"/>
        </w:rPr>
        <w:t>承包人违约的责任</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kern w:val="0"/>
          <w:sz w:val="30"/>
          <w:szCs w:val="30"/>
        </w:rPr>
        <w:t>承包人违约责任的承担方式和计算方法：</w:t>
      </w:r>
      <w:r>
        <w:rPr>
          <w:rFonts w:eastAsia="仿宋_GB2312"/>
          <w:color w:val="000000"/>
          <w:kern w:val="0"/>
          <w:sz w:val="30"/>
          <w:szCs w:val="30"/>
          <w:u w:val="single"/>
        </w:rPr>
        <w:t xml:space="preserve">                  </w:t>
      </w:r>
    </w:p>
    <w:p w:rsidR="003D0C98" w:rsidRDefault="008D2815">
      <w:pPr>
        <w:spacing w:line="360" w:lineRule="auto"/>
        <w:ind w:left="1500" w:hangingChars="500" w:hanging="1500"/>
        <w:jc w:val="left"/>
        <w:rPr>
          <w:rFonts w:eastAsia="仿宋_GB2312"/>
          <w:color w:val="000000"/>
          <w:kern w:val="0"/>
          <w:sz w:val="30"/>
          <w:szCs w:val="30"/>
          <w:u w:val="single"/>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r>
        <w:rPr>
          <w:rFonts w:eastAsia="仿宋_GB2312"/>
          <w:color w:val="000000"/>
          <w:sz w:val="30"/>
          <w:szCs w:val="30"/>
        </w:rPr>
        <w:t xml:space="preserve">    </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16.2.3 </w:t>
      </w:r>
      <w:r>
        <w:rPr>
          <w:rFonts w:eastAsia="仿宋_GB2312" w:cs="仿宋_GB2312" w:hint="eastAsia"/>
          <w:color w:val="000000"/>
          <w:sz w:val="30"/>
          <w:szCs w:val="30"/>
        </w:rPr>
        <w:t>因承包人违约解除合同</w:t>
      </w:r>
    </w:p>
    <w:p w:rsidR="003D0C98" w:rsidRDefault="008D2815">
      <w:pPr>
        <w:spacing w:before="120" w:after="120" w:line="360" w:lineRule="auto"/>
        <w:ind w:firstLineChars="200" w:firstLine="600"/>
        <w:rPr>
          <w:rFonts w:eastAsia="仿宋_GB2312"/>
          <w:color w:val="000000"/>
          <w:kern w:val="0"/>
          <w:sz w:val="30"/>
          <w:szCs w:val="30"/>
          <w:u w:val="single"/>
        </w:rPr>
      </w:pPr>
      <w:r>
        <w:rPr>
          <w:rFonts w:eastAsia="仿宋_GB2312" w:cs="仿宋_GB2312" w:hint="eastAsia"/>
          <w:color w:val="000000"/>
          <w:kern w:val="0"/>
          <w:sz w:val="30"/>
          <w:szCs w:val="30"/>
        </w:rPr>
        <w:t>关于承包人违约解除合同的特别约定：</w:t>
      </w:r>
      <w:r>
        <w:rPr>
          <w:rFonts w:eastAsia="仿宋_GB2312"/>
          <w:color w:val="000000"/>
          <w:kern w:val="0"/>
          <w:sz w:val="30"/>
          <w:szCs w:val="30"/>
          <w:u w:val="single"/>
        </w:rPr>
        <w:t xml:space="preserve">                    </w:t>
      </w:r>
    </w:p>
    <w:p w:rsidR="003D0C98" w:rsidRDefault="008D2815">
      <w:pPr>
        <w:spacing w:before="120" w:after="120" w:line="360" w:lineRule="auto"/>
        <w:rPr>
          <w:rFonts w:eastAsia="仿宋_GB2312"/>
          <w:color w:val="000000"/>
          <w:kern w:val="0"/>
          <w:sz w:val="30"/>
          <w:szCs w:val="30"/>
        </w:rPr>
      </w:pP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before="120" w:after="120" w:line="360" w:lineRule="auto"/>
        <w:ind w:firstLineChars="200" w:firstLine="600"/>
        <w:rPr>
          <w:rFonts w:eastAsia="仿宋_GB2312"/>
          <w:color w:val="000000"/>
          <w:kern w:val="0"/>
          <w:sz w:val="30"/>
          <w:szCs w:val="30"/>
        </w:rPr>
      </w:pPr>
      <w:r>
        <w:rPr>
          <w:rFonts w:eastAsia="仿宋_GB2312" w:cs="仿宋_GB2312" w:hint="eastAsia"/>
          <w:color w:val="000000"/>
          <w:kern w:val="0"/>
          <w:sz w:val="30"/>
          <w:szCs w:val="30"/>
        </w:rPr>
        <w:t>发包人继续使用承包人在施工现场的材料、设备、临时工程、承</w:t>
      </w:r>
      <w:r>
        <w:rPr>
          <w:rFonts w:eastAsia="仿宋_GB2312" w:cs="仿宋_GB2312" w:hint="eastAsia"/>
          <w:color w:val="000000"/>
          <w:kern w:val="0"/>
          <w:sz w:val="30"/>
          <w:szCs w:val="30"/>
        </w:rPr>
        <w:lastRenderedPageBreak/>
        <w:t>包人文件和由承包人或以其名义编制的其他文件的费用承担方式：</w:t>
      </w:r>
      <w:r>
        <w:rPr>
          <w:rFonts w:eastAsia="仿宋_GB2312"/>
          <w:color w:val="000000"/>
          <w:kern w:val="0"/>
          <w:sz w:val="30"/>
          <w:szCs w:val="30"/>
          <w:u w:val="single"/>
        </w:rPr>
        <w:t xml:space="preserve">                     </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86" w:name="_Toc351203649"/>
      <w:r>
        <w:rPr>
          <w:rFonts w:ascii="Times New Roman" w:eastAsia="黑体" w:hAnsi="Times New Roman"/>
          <w:b w:val="0"/>
          <w:bCs w:val="0"/>
          <w:color w:val="000000"/>
          <w:sz w:val="32"/>
          <w:szCs w:val="32"/>
        </w:rPr>
        <w:t xml:space="preserve">17. </w:t>
      </w:r>
      <w:r>
        <w:rPr>
          <w:rFonts w:ascii="Times New Roman" w:eastAsia="黑体" w:hAnsi="Times New Roman" w:cs="黑体" w:hint="eastAsia"/>
          <w:b w:val="0"/>
          <w:bCs w:val="0"/>
          <w:color w:val="000000"/>
          <w:sz w:val="32"/>
          <w:szCs w:val="32"/>
        </w:rPr>
        <w:t>不可抗力</w:t>
      </w:r>
      <w:bookmarkEnd w:id="586"/>
      <w:r>
        <w:rPr>
          <w:rFonts w:ascii="Times New Roman" w:eastAsia="黑体" w:hAnsi="Times New Roman"/>
          <w:b w:val="0"/>
          <w:bCs w:val="0"/>
          <w:color w:val="000000"/>
          <w:sz w:val="32"/>
          <w:szCs w:val="32"/>
        </w:rPr>
        <w:t xml:space="preserve"> </w:t>
      </w:r>
      <w:bookmarkEnd w:id="584"/>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17.1 </w:t>
      </w:r>
      <w:r>
        <w:rPr>
          <w:rFonts w:eastAsia="黑体" w:cs="黑体" w:hint="eastAsia"/>
          <w:color w:val="000000"/>
          <w:sz w:val="30"/>
          <w:szCs w:val="30"/>
        </w:rPr>
        <w:t>不可抗力的确认</w:t>
      </w:r>
    </w:p>
    <w:p w:rsidR="003D0C98" w:rsidRDefault="008D2815">
      <w:pPr>
        <w:spacing w:line="360" w:lineRule="auto"/>
        <w:ind w:firstLineChars="200" w:firstLine="600"/>
        <w:jc w:val="left"/>
        <w:rPr>
          <w:rFonts w:eastAsia="仿宋_GB2312"/>
          <w:color w:val="000000"/>
          <w:kern w:val="0"/>
          <w:sz w:val="30"/>
          <w:szCs w:val="30"/>
          <w:u w:val="single"/>
        </w:rPr>
      </w:pPr>
      <w:r>
        <w:rPr>
          <w:rFonts w:eastAsia="仿宋_GB2312" w:cs="仿宋_GB2312" w:hint="eastAsia"/>
          <w:color w:val="000000"/>
          <w:sz w:val="30"/>
          <w:szCs w:val="30"/>
        </w:rPr>
        <w:t>除通用合同条款约定的不可抗力事件之外，视为不可抗力的其他情形：</w:t>
      </w:r>
      <w:r>
        <w:rPr>
          <w:rFonts w:eastAsia="仿宋_GB2312"/>
          <w:color w:val="000000"/>
          <w:sz w:val="30"/>
          <w:szCs w:val="30"/>
        </w:rPr>
        <w:t xml:space="preserve"> </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17.4 </w:t>
      </w:r>
      <w:r>
        <w:rPr>
          <w:rFonts w:eastAsia="黑体" w:cs="黑体" w:hint="eastAsia"/>
          <w:color w:val="000000"/>
          <w:sz w:val="30"/>
          <w:szCs w:val="30"/>
        </w:rPr>
        <w:t>因不可抗力解除合同</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合同解除后，发包人应在商定或确定发包人应支付款项后</w:t>
      </w:r>
      <w:r>
        <w:rPr>
          <w:rFonts w:eastAsia="仿宋_GB2312"/>
          <w:color w:val="000000"/>
          <w:sz w:val="30"/>
          <w:szCs w:val="30"/>
          <w:u w:val="single"/>
        </w:rPr>
        <w:t xml:space="preserve">    </w:t>
      </w:r>
      <w:r>
        <w:rPr>
          <w:rFonts w:eastAsia="仿宋_GB2312" w:cs="仿宋_GB2312" w:hint="eastAsia"/>
          <w:color w:val="000000"/>
          <w:sz w:val="30"/>
          <w:szCs w:val="30"/>
        </w:rPr>
        <w:t>天内完成款项的支付。</w:t>
      </w:r>
    </w:p>
    <w:p w:rsidR="003D0C98" w:rsidRDefault="008D2815">
      <w:pPr>
        <w:pStyle w:val="4"/>
        <w:spacing w:before="120" w:after="120"/>
        <w:rPr>
          <w:rFonts w:ascii="Times New Roman" w:eastAsia="黑体" w:hAnsi="Times New Roman"/>
          <w:b w:val="0"/>
          <w:bCs w:val="0"/>
          <w:color w:val="000000"/>
          <w:sz w:val="32"/>
          <w:szCs w:val="32"/>
        </w:rPr>
      </w:pPr>
      <w:bookmarkStart w:id="587" w:name="_Toc351203650"/>
      <w:r>
        <w:rPr>
          <w:rFonts w:ascii="Times New Roman" w:eastAsia="黑体" w:hAnsi="Times New Roman"/>
          <w:b w:val="0"/>
          <w:bCs w:val="0"/>
          <w:color w:val="000000"/>
          <w:sz w:val="32"/>
          <w:szCs w:val="32"/>
        </w:rPr>
        <w:t xml:space="preserve">18. </w:t>
      </w:r>
      <w:r>
        <w:rPr>
          <w:rFonts w:ascii="Times New Roman" w:eastAsia="黑体" w:hAnsi="Times New Roman" w:cs="黑体" w:hint="eastAsia"/>
          <w:b w:val="0"/>
          <w:bCs w:val="0"/>
          <w:color w:val="000000"/>
          <w:sz w:val="32"/>
          <w:szCs w:val="32"/>
        </w:rPr>
        <w:t>保险</w:t>
      </w:r>
      <w:bookmarkEnd w:id="587"/>
    </w:p>
    <w:bookmarkEnd w:id="585"/>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18.1 </w:t>
      </w:r>
      <w:r>
        <w:rPr>
          <w:rFonts w:eastAsia="黑体" w:cs="黑体" w:hint="eastAsia"/>
          <w:color w:val="000000"/>
          <w:sz w:val="30"/>
          <w:szCs w:val="30"/>
        </w:rPr>
        <w:t>工程保险</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关于工程保险的特别约定：</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18.3 </w:t>
      </w:r>
      <w:r>
        <w:rPr>
          <w:rFonts w:eastAsia="黑体" w:cs="黑体" w:hint="eastAsia"/>
          <w:color w:val="000000"/>
          <w:sz w:val="30"/>
          <w:szCs w:val="30"/>
        </w:rPr>
        <w:t>其他保险</w:t>
      </w:r>
    </w:p>
    <w:p w:rsidR="003D0C98" w:rsidRDefault="008D2815">
      <w:pPr>
        <w:spacing w:line="360" w:lineRule="auto"/>
        <w:ind w:firstLineChars="200" w:firstLine="600"/>
        <w:jc w:val="left"/>
        <w:rPr>
          <w:rFonts w:eastAsia="仿宋_GB2312"/>
          <w:color w:val="000000"/>
          <w:kern w:val="0"/>
          <w:sz w:val="30"/>
          <w:szCs w:val="30"/>
        </w:rPr>
      </w:pPr>
      <w:r>
        <w:rPr>
          <w:rFonts w:eastAsia="仿宋_GB2312" w:cs="仿宋_GB2312" w:hint="eastAsia"/>
          <w:color w:val="000000"/>
          <w:sz w:val="30"/>
          <w:szCs w:val="30"/>
        </w:rPr>
        <w:t>关于其他保险的约定：</w:t>
      </w:r>
      <w:r>
        <w:rPr>
          <w:rFonts w:eastAsia="仿宋_GB2312"/>
          <w:color w:val="000000"/>
          <w:kern w:val="0"/>
          <w:sz w:val="30"/>
          <w:szCs w:val="30"/>
          <w:u w:val="single"/>
        </w:rPr>
        <w:t xml:space="preserve">                                  </w:t>
      </w:r>
      <w:r>
        <w:rPr>
          <w:rFonts w:eastAsia="仿宋_GB2312" w:cs="仿宋_GB2312" w:hint="eastAsia"/>
          <w:color w:val="000000"/>
          <w:kern w:val="0"/>
          <w:sz w:val="30"/>
          <w:szCs w:val="30"/>
        </w:rPr>
        <w:t>。</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承包人是否应为其施工设备等办理财产保险：</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kern w:val="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rPr>
          <w:rFonts w:eastAsia="黑体"/>
          <w:color w:val="000000"/>
          <w:sz w:val="30"/>
          <w:szCs w:val="30"/>
        </w:rPr>
      </w:pPr>
      <w:r>
        <w:rPr>
          <w:rFonts w:eastAsia="黑体"/>
          <w:color w:val="000000"/>
          <w:sz w:val="30"/>
          <w:szCs w:val="30"/>
        </w:rPr>
        <w:t xml:space="preserve">18.7 </w:t>
      </w:r>
      <w:r>
        <w:rPr>
          <w:rFonts w:eastAsia="黑体" w:cs="黑体" w:hint="eastAsia"/>
          <w:color w:val="000000"/>
          <w:sz w:val="30"/>
          <w:szCs w:val="30"/>
        </w:rPr>
        <w:t>通知义务</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kern w:val="0"/>
          <w:sz w:val="30"/>
          <w:szCs w:val="30"/>
        </w:rPr>
        <w:t>关于变更保险合同时的通知义务的约定：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pStyle w:val="4"/>
        <w:spacing w:before="120" w:after="120"/>
        <w:rPr>
          <w:rFonts w:ascii="Times New Roman" w:eastAsia="黑体" w:hAnsi="Times New Roman"/>
          <w:b w:val="0"/>
          <w:bCs w:val="0"/>
          <w:color w:val="000000"/>
          <w:sz w:val="32"/>
          <w:szCs w:val="32"/>
        </w:rPr>
      </w:pPr>
      <w:bookmarkStart w:id="588" w:name="_Toc351203651"/>
      <w:bookmarkEnd w:id="561"/>
      <w:bookmarkEnd w:id="562"/>
      <w:bookmarkEnd w:id="563"/>
      <w:bookmarkEnd w:id="564"/>
      <w:bookmarkEnd w:id="565"/>
      <w:bookmarkEnd w:id="566"/>
      <w:bookmarkEnd w:id="567"/>
      <w:bookmarkEnd w:id="568"/>
      <w:bookmarkEnd w:id="569"/>
      <w:bookmarkEnd w:id="570"/>
      <w:bookmarkEnd w:id="571"/>
      <w:bookmarkEnd w:id="572"/>
      <w:r>
        <w:rPr>
          <w:rFonts w:ascii="Times New Roman" w:eastAsia="黑体" w:hAnsi="Times New Roman"/>
          <w:b w:val="0"/>
          <w:bCs w:val="0"/>
          <w:color w:val="000000"/>
          <w:sz w:val="32"/>
          <w:szCs w:val="32"/>
        </w:rPr>
        <w:lastRenderedPageBreak/>
        <w:t xml:space="preserve">20. </w:t>
      </w:r>
      <w:r>
        <w:rPr>
          <w:rFonts w:ascii="Times New Roman" w:eastAsia="黑体" w:hAnsi="Times New Roman" w:cs="黑体" w:hint="eastAsia"/>
          <w:b w:val="0"/>
          <w:bCs w:val="0"/>
          <w:color w:val="000000"/>
          <w:sz w:val="32"/>
          <w:szCs w:val="32"/>
        </w:rPr>
        <w:t>争议解决</w:t>
      </w:r>
      <w:bookmarkEnd w:id="588"/>
    </w:p>
    <w:bookmarkEnd w:id="573"/>
    <w:bookmarkEnd w:id="574"/>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 xml:space="preserve">20.3 </w:t>
      </w:r>
      <w:r>
        <w:rPr>
          <w:rFonts w:eastAsia="黑体" w:cs="黑体" w:hint="eastAsia"/>
          <w:color w:val="000000"/>
          <w:sz w:val="30"/>
          <w:szCs w:val="30"/>
        </w:rPr>
        <w:t>争</w:t>
      </w:r>
      <w:bookmarkEnd w:id="575"/>
      <w:r>
        <w:rPr>
          <w:rFonts w:eastAsia="黑体" w:cs="黑体" w:hint="eastAsia"/>
          <w:color w:val="000000"/>
          <w:sz w:val="30"/>
          <w:szCs w:val="30"/>
        </w:rPr>
        <w:t>议评审</w:t>
      </w:r>
    </w:p>
    <w:p w:rsidR="003D0C98" w:rsidRDefault="008D2815">
      <w:pPr>
        <w:spacing w:line="360" w:lineRule="auto"/>
        <w:ind w:leftChars="71" w:left="149" w:firstLineChars="150" w:firstLine="450"/>
        <w:jc w:val="left"/>
        <w:rPr>
          <w:rFonts w:eastAsia="仿宋_GB2312"/>
          <w:color w:val="000000"/>
          <w:sz w:val="30"/>
          <w:szCs w:val="30"/>
          <w:u w:val="single"/>
        </w:rPr>
      </w:pPr>
      <w:r>
        <w:rPr>
          <w:rFonts w:eastAsia="仿宋_GB2312" w:cs="仿宋_GB2312" w:hint="eastAsia"/>
          <w:color w:val="000000"/>
          <w:sz w:val="30"/>
          <w:szCs w:val="30"/>
        </w:rPr>
        <w:t>合同当事人是否同意将工程争议提交争议评审小组决定：</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r>
        <w:rPr>
          <w:rFonts w:eastAsia="仿宋_GB2312"/>
          <w:color w:val="000000"/>
          <w:sz w:val="30"/>
          <w:szCs w:val="30"/>
        </w:rPr>
        <w:t xml:space="preserve">  </w:t>
      </w:r>
    </w:p>
    <w:p w:rsidR="003D0C98" w:rsidRDefault="008D2815">
      <w:pPr>
        <w:spacing w:line="360" w:lineRule="auto"/>
        <w:ind w:firstLineChars="200" w:firstLine="600"/>
        <w:jc w:val="left"/>
        <w:outlineLvl w:val="0"/>
        <w:rPr>
          <w:rFonts w:eastAsia="仿宋_GB2312"/>
          <w:color w:val="000000"/>
          <w:sz w:val="30"/>
          <w:szCs w:val="30"/>
        </w:rPr>
      </w:pPr>
      <w:r>
        <w:rPr>
          <w:rFonts w:eastAsia="仿宋_GB2312"/>
          <w:color w:val="000000"/>
          <w:sz w:val="30"/>
          <w:szCs w:val="30"/>
        </w:rPr>
        <w:t xml:space="preserve">20.3.1 </w:t>
      </w:r>
      <w:r>
        <w:rPr>
          <w:rFonts w:eastAsia="仿宋_GB2312" w:cs="仿宋_GB2312" w:hint="eastAsia"/>
          <w:color w:val="000000"/>
          <w:sz w:val="30"/>
          <w:szCs w:val="30"/>
        </w:rPr>
        <w:t>争议评审小组的确定</w:t>
      </w:r>
    </w:p>
    <w:p w:rsidR="003D0C98" w:rsidRDefault="008D2815">
      <w:pPr>
        <w:spacing w:line="360" w:lineRule="auto"/>
        <w:ind w:firstLineChars="200" w:firstLine="600"/>
        <w:jc w:val="left"/>
        <w:rPr>
          <w:rFonts w:eastAsia="仿宋_GB2312"/>
          <w:color w:val="000000"/>
          <w:sz w:val="30"/>
          <w:szCs w:val="30"/>
          <w:u w:val="single"/>
        </w:rPr>
      </w:pPr>
      <w:r>
        <w:rPr>
          <w:rFonts w:eastAsia="仿宋_GB2312" w:cs="仿宋_GB2312" w:hint="eastAsia"/>
          <w:color w:val="000000"/>
          <w:sz w:val="30"/>
          <w:szCs w:val="30"/>
        </w:rPr>
        <w:t>争议评审小组成员的确定：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选定争议评审员的期限：</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争议评审小组成员的报酬承担方式：</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其他事项的约定：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autoSpaceDE w:val="0"/>
        <w:autoSpaceDN w:val="0"/>
        <w:adjustRightInd w:val="0"/>
        <w:spacing w:line="360" w:lineRule="auto"/>
        <w:ind w:firstLineChars="200" w:firstLine="600"/>
        <w:jc w:val="left"/>
        <w:outlineLvl w:val="0"/>
        <w:rPr>
          <w:rFonts w:eastAsia="仿宋_GB2312"/>
          <w:color w:val="000000"/>
          <w:kern w:val="0"/>
          <w:sz w:val="30"/>
          <w:szCs w:val="30"/>
        </w:rPr>
      </w:pPr>
      <w:r>
        <w:rPr>
          <w:rFonts w:eastAsia="仿宋_GB2312"/>
          <w:color w:val="000000"/>
          <w:kern w:val="0"/>
          <w:sz w:val="30"/>
          <w:szCs w:val="30"/>
        </w:rPr>
        <w:t xml:space="preserve">20.3.2 </w:t>
      </w:r>
      <w:r>
        <w:rPr>
          <w:rFonts w:eastAsia="仿宋_GB2312" w:cs="仿宋_GB2312" w:hint="eastAsia"/>
          <w:color w:val="000000"/>
          <w:kern w:val="0"/>
          <w:sz w:val="30"/>
          <w:szCs w:val="30"/>
        </w:rPr>
        <w:t>争议评审小组的决定</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合同当事人关于本项的约定：</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after="120" w:line="360" w:lineRule="auto"/>
        <w:ind w:firstLineChars="200" w:firstLine="600"/>
        <w:outlineLvl w:val="0"/>
        <w:rPr>
          <w:rFonts w:eastAsia="黑体"/>
          <w:color w:val="000000"/>
          <w:sz w:val="30"/>
          <w:szCs w:val="30"/>
        </w:rPr>
      </w:pPr>
      <w:r>
        <w:rPr>
          <w:rFonts w:eastAsia="黑体"/>
          <w:color w:val="000000"/>
          <w:sz w:val="30"/>
          <w:szCs w:val="30"/>
        </w:rPr>
        <w:t>20.4</w:t>
      </w:r>
      <w:r>
        <w:rPr>
          <w:rFonts w:eastAsia="黑体" w:cs="黑体" w:hint="eastAsia"/>
          <w:color w:val="000000"/>
          <w:sz w:val="30"/>
          <w:szCs w:val="30"/>
        </w:rPr>
        <w:t>仲裁或诉讼</w:t>
      </w:r>
      <w:bookmarkEnd w:id="576"/>
    </w:p>
    <w:p w:rsidR="003D0C98" w:rsidRDefault="008D2815">
      <w:pPr>
        <w:spacing w:after="120" w:line="360" w:lineRule="auto"/>
        <w:ind w:firstLineChars="200" w:firstLine="600"/>
        <w:rPr>
          <w:rFonts w:eastAsia="黑体"/>
          <w:color w:val="000000"/>
          <w:sz w:val="30"/>
          <w:szCs w:val="30"/>
        </w:rPr>
      </w:pPr>
      <w:r>
        <w:rPr>
          <w:rFonts w:eastAsia="仿宋_GB2312" w:cs="仿宋_GB2312" w:hint="eastAsia"/>
          <w:color w:val="000000"/>
          <w:sz w:val="30"/>
          <w:szCs w:val="30"/>
        </w:rPr>
        <w:t>因合同及合同有关事项发生的争议，按下列第</w:t>
      </w:r>
      <w:r>
        <w:rPr>
          <w:rFonts w:eastAsia="仿宋_GB2312"/>
          <w:color w:val="000000"/>
          <w:sz w:val="30"/>
          <w:szCs w:val="30"/>
          <w:u w:val="single"/>
        </w:rPr>
        <w:t xml:space="preserve">     </w:t>
      </w:r>
      <w:r>
        <w:rPr>
          <w:rFonts w:eastAsia="仿宋_GB2312" w:cs="仿宋_GB2312" w:hint="eastAsia"/>
          <w:color w:val="000000"/>
          <w:sz w:val="30"/>
          <w:szCs w:val="30"/>
        </w:rPr>
        <w:t>种方式解决：</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1</w:t>
      </w:r>
      <w:r>
        <w:rPr>
          <w:rFonts w:eastAsia="仿宋_GB2312" w:cs="仿宋_GB2312" w:hint="eastAsia"/>
          <w:color w:val="000000"/>
          <w:sz w:val="30"/>
          <w:szCs w:val="30"/>
        </w:rPr>
        <w:t>）向</w:t>
      </w:r>
      <w:r>
        <w:rPr>
          <w:rFonts w:eastAsia="仿宋_GB2312"/>
          <w:color w:val="000000"/>
          <w:sz w:val="30"/>
          <w:szCs w:val="30"/>
          <w:u w:val="single"/>
        </w:rPr>
        <w:t xml:space="preserve">                     </w:t>
      </w:r>
      <w:r>
        <w:rPr>
          <w:rFonts w:eastAsia="仿宋_GB2312" w:cs="仿宋_GB2312" w:hint="eastAsia"/>
          <w:color w:val="000000"/>
          <w:sz w:val="30"/>
          <w:szCs w:val="30"/>
        </w:rPr>
        <w:t>仲裁委员会申请仲裁；</w:t>
      </w:r>
    </w:p>
    <w:p w:rsidR="003D0C98" w:rsidRDefault="008D2815">
      <w:pPr>
        <w:spacing w:line="360" w:lineRule="auto"/>
        <w:ind w:firstLineChars="200" w:firstLine="600"/>
        <w:jc w:val="left"/>
        <w:rPr>
          <w:rFonts w:eastAsia="仿宋_GB2312"/>
          <w:color w:val="000000"/>
          <w:sz w:val="30"/>
          <w:szCs w:val="30"/>
        </w:rPr>
      </w:pPr>
      <w:r>
        <w:rPr>
          <w:rFonts w:eastAsia="仿宋_GB2312" w:cs="仿宋_GB2312" w:hint="eastAsia"/>
          <w:color w:val="000000"/>
          <w:sz w:val="30"/>
          <w:szCs w:val="30"/>
        </w:rPr>
        <w:t>（</w:t>
      </w:r>
      <w:r>
        <w:rPr>
          <w:rFonts w:eastAsia="仿宋_GB2312"/>
          <w:color w:val="000000"/>
          <w:sz w:val="30"/>
          <w:szCs w:val="30"/>
        </w:rPr>
        <w:t>2</w:t>
      </w:r>
      <w:r>
        <w:rPr>
          <w:rFonts w:eastAsia="仿宋_GB2312" w:cs="仿宋_GB2312" w:hint="eastAsia"/>
          <w:color w:val="000000"/>
          <w:sz w:val="30"/>
          <w:szCs w:val="30"/>
        </w:rPr>
        <w:t>）向</w:t>
      </w:r>
      <w:r>
        <w:rPr>
          <w:rFonts w:eastAsia="仿宋_GB2312"/>
          <w:color w:val="000000"/>
          <w:sz w:val="30"/>
          <w:szCs w:val="30"/>
          <w:u w:val="single"/>
        </w:rPr>
        <w:t xml:space="preserve">                     </w:t>
      </w:r>
      <w:r>
        <w:rPr>
          <w:rFonts w:eastAsia="仿宋_GB2312" w:cs="仿宋_GB2312" w:hint="eastAsia"/>
          <w:color w:val="000000"/>
          <w:sz w:val="30"/>
          <w:szCs w:val="30"/>
        </w:rPr>
        <w:t>人民法院起诉。</w:t>
      </w:r>
      <w:bookmarkEnd w:id="577"/>
      <w:bookmarkEnd w:id="578"/>
      <w:bookmarkEnd w:id="579"/>
      <w:bookmarkEnd w:id="580"/>
      <w:bookmarkEnd w:id="581"/>
      <w:bookmarkEnd w:id="582"/>
    </w:p>
    <w:p w:rsidR="003D0C98" w:rsidRDefault="008D2815">
      <w:pPr>
        <w:spacing w:line="360" w:lineRule="auto"/>
        <w:jc w:val="left"/>
        <w:rPr>
          <w:rFonts w:eastAsia="黑体"/>
          <w:b/>
          <w:bCs/>
          <w:color w:val="000000"/>
          <w:sz w:val="32"/>
          <w:szCs w:val="32"/>
        </w:rPr>
      </w:pPr>
      <w:r>
        <w:rPr>
          <w:rFonts w:eastAsia="仿宋_GB2312"/>
          <w:color w:val="000000"/>
          <w:sz w:val="30"/>
          <w:szCs w:val="30"/>
        </w:rPr>
        <w:br w:type="page"/>
      </w:r>
      <w:bookmarkStart w:id="589" w:name="_Toc351203652"/>
      <w:r>
        <w:rPr>
          <w:rFonts w:eastAsia="黑体" w:cs="黑体" w:hint="eastAsia"/>
          <w:b/>
          <w:bCs/>
          <w:color w:val="000000"/>
          <w:sz w:val="32"/>
          <w:szCs w:val="32"/>
        </w:rPr>
        <w:lastRenderedPageBreak/>
        <w:t>附件</w:t>
      </w:r>
      <w:bookmarkEnd w:id="589"/>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协议书附件：</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1</w:t>
      </w:r>
      <w:r>
        <w:rPr>
          <w:rFonts w:eastAsia="仿宋_GB2312" w:cs="仿宋_GB2312" w:hint="eastAsia"/>
          <w:color w:val="000000"/>
          <w:sz w:val="30"/>
          <w:szCs w:val="30"/>
        </w:rPr>
        <w:t>：承包人承揽工程项目一览表</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专用合同条款附件：</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2</w:t>
      </w:r>
      <w:r>
        <w:rPr>
          <w:rFonts w:eastAsia="仿宋_GB2312" w:cs="仿宋_GB2312" w:hint="eastAsia"/>
          <w:color w:val="000000"/>
          <w:sz w:val="30"/>
          <w:szCs w:val="30"/>
        </w:rPr>
        <w:t>：发包人供应材料设备一览表</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3</w:t>
      </w:r>
      <w:r>
        <w:rPr>
          <w:rFonts w:eastAsia="仿宋_GB2312" w:cs="仿宋_GB2312" w:hint="eastAsia"/>
          <w:color w:val="000000"/>
          <w:sz w:val="30"/>
          <w:szCs w:val="30"/>
        </w:rPr>
        <w:t>：工程质量保修书</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4</w:t>
      </w:r>
      <w:r>
        <w:rPr>
          <w:rFonts w:eastAsia="仿宋_GB2312" w:cs="仿宋_GB2312" w:hint="eastAsia"/>
          <w:color w:val="000000"/>
          <w:sz w:val="30"/>
          <w:szCs w:val="30"/>
        </w:rPr>
        <w:t>：主要建设工程文件目录</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5</w:t>
      </w:r>
      <w:r>
        <w:rPr>
          <w:rFonts w:eastAsia="仿宋_GB2312" w:cs="仿宋_GB2312" w:hint="eastAsia"/>
          <w:color w:val="000000"/>
          <w:sz w:val="30"/>
          <w:szCs w:val="30"/>
        </w:rPr>
        <w:t>：承包人用于本工程施工的机械设备表</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6</w:t>
      </w:r>
      <w:r>
        <w:rPr>
          <w:rFonts w:eastAsia="仿宋_GB2312" w:cs="仿宋_GB2312" w:hint="eastAsia"/>
          <w:color w:val="000000"/>
          <w:sz w:val="30"/>
          <w:szCs w:val="30"/>
        </w:rPr>
        <w:t>：承包人主要施工管理人员表</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7</w:t>
      </w:r>
      <w:r>
        <w:rPr>
          <w:rFonts w:eastAsia="仿宋_GB2312" w:cs="仿宋_GB2312" w:hint="eastAsia"/>
          <w:color w:val="000000"/>
          <w:sz w:val="30"/>
          <w:szCs w:val="30"/>
        </w:rPr>
        <w:t>：分包人主要施工管理人员表</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8</w:t>
      </w:r>
      <w:r>
        <w:rPr>
          <w:rFonts w:eastAsia="仿宋_GB2312" w:cs="仿宋_GB2312" w:hint="eastAsia"/>
          <w:color w:val="000000"/>
          <w:sz w:val="30"/>
          <w:szCs w:val="30"/>
        </w:rPr>
        <w:t>：履约担保格式</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9</w:t>
      </w:r>
      <w:r>
        <w:rPr>
          <w:rFonts w:eastAsia="仿宋_GB2312" w:cs="仿宋_GB2312" w:hint="eastAsia"/>
          <w:color w:val="000000"/>
          <w:sz w:val="30"/>
          <w:szCs w:val="30"/>
        </w:rPr>
        <w:t>：预付款担保格式</w:t>
      </w:r>
    </w:p>
    <w:p w:rsidR="003D0C98" w:rsidRDefault="008D2815">
      <w:pPr>
        <w:spacing w:line="360" w:lineRule="auto"/>
        <w:jc w:val="left"/>
        <w:rPr>
          <w:rFonts w:eastAsia="仿宋_GB2312"/>
          <w:color w:val="000000"/>
          <w:sz w:val="30"/>
          <w:szCs w:val="30"/>
        </w:rPr>
      </w:pPr>
      <w:r>
        <w:rPr>
          <w:rFonts w:eastAsia="仿宋_GB2312" w:cs="仿宋_GB2312" w:hint="eastAsia"/>
          <w:color w:val="000000"/>
          <w:sz w:val="30"/>
          <w:szCs w:val="30"/>
        </w:rPr>
        <w:t>附件</w:t>
      </w:r>
      <w:r>
        <w:rPr>
          <w:rFonts w:eastAsia="仿宋_GB2312"/>
          <w:color w:val="000000"/>
          <w:sz w:val="30"/>
          <w:szCs w:val="30"/>
        </w:rPr>
        <w:t>10</w:t>
      </w:r>
      <w:r>
        <w:rPr>
          <w:rFonts w:eastAsia="仿宋_GB2312" w:cs="仿宋_GB2312" w:hint="eastAsia"/>
          <w:color w:val="000000"/>
          <w:sz w:val="30"/>
          <w:szCs w:val="30"/>
        </w:rPr>
        <w:t>：支付担保格式</w:t>
      </w:r>
    </w:p>
    <w:p w:rsidR="003D0C98" w:rsidRDefault="008D2815">
      <w:pPr>
        <w:spacing w:line="360" w:lineRule="auto"/>
        <w:jc w:val="left"/>
        <w:rPr>
          <w:rFonts w:eastAsia="黑体"/>
          <w:color w:val="000000"/>
          <w:sz w:val="30"/>
          <w:szCs w:val="30"/>
        </w:rPr>
        <w:sectPr w:rsidR="003D0C98">
          <w:footerReference w:type="first" r:id="rId17"/>
          <w:endnotePr>
            <w:numFmt w:val="decimal"/>
          </w:endnotePr>
          <w:pgSz w:w="11907" w:h="16840"/>
          <w:pgMar w:top="2098" w:right="1418" w:bottom="1418" w:left="1588" w:header="851" w:footer="1418" w:gutter="0"/>
          <w:cols w:space="720"/>
          <w:titlePg/>
          <w:docGrid w:linePitch="312" w:charSpace="-620"/>
        </w:sectPr>
      </w:pPr>
      <w:r>
        <w:rPr>
          <w:rFonts w:eastAsia="仿宋_GB2312" w:cs="仿宋_GB2312" w:hint="eastAsia"/>
          <w:color w:val="000000"/>
          <w:sz w:val="30"/>
          <w:szCs w:val="30"/>
        </w:rPr>
        <w:t>附件</w:t>
      </w:r>
      <w:r>
        <w:rPr>
          <w:rFonts w:eastAsia="仿宋_GB2312"/>
          <w:color w:val="000000"/>
          <w:sz w:val="30"/>
          <w:szCs w:val="30"/>
        </w:rPr>
        <w:t>11</w:t>
      </w:r>
      <w:r>
        <w:rPr>
          <w:rFonts w:eastAsia="仿宋_GB2312" w:cs="仿宋_GB2312" w:hint="eastAsia"/>
          <w:color w:val="000000"/>
          <w:sz w:val="30"/>
          <w:szCs w:val="30"/>
        </w:rPr>
        <w:t>：暂估价一览</w:t>
      </w:r>
    </w:p>
    <w:tbl>
      <w:tblPr>
        <w:tblpPr w:leftFromText="180" w:rightFromText="180" w:vertAnchor="text" w:horzAnchor="margin" w:tblpXSpec="center" w:tblpY="1744"/>
        <w:tblW w:w="1519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277"/>
        <w:gridCol w:w="1843"/>
        <w:gridCol w:w="1417"/>
        <w:gridCol w:w="1583"/>
        <w:gridCol w:w="850"/>
        <w:gridCol w:w="1560"/>
        <w:gridCol w:w="2126"/>
        <w:gridCol w:w="1417"/>
        <w:gridCol w:w="1417"/>
        <w:gridCol w:w="851"/>
        <w:gridCol w:w="850"/>
      </w:tblGrid>
      <w:tr w:rsidR="003D0C98">
        <w:tc>
          <w:tcPr>
            <w:tcW w:w="1277"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lastRenderedPageBreak/>
              <w:t>单位工程名称</w:t>
            </w:r>
          </w:p>
        </w:tc>
        <w:tc>
          <w:tcPr>
            <w:tcW w:w="1843"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建设规模</w:t>
            </w:r>
          </w:p>
        </w:tc>
        <w:tc>
          <w:tcPr>
            <w:tcW w:w="1417"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建筑面积</w:t>
            </w:r>
            <w:r>
              <w:rPr>
                <w:rFonts w:eastAsia="仿宋_GB2312"/>
                <w:sz w:val="28"/>
                <w:szCs w:val="28"/>
              </w:rPr>
              <w:t>(</w:t>
            </w:r>
            <w:r>
              <w:rPr>
                <w:rFonts w:eastAsia="仿宋_GB2312" w:cs="仿宋_GB2312" w:hint="eastAsia"/>
                <w:sz w:val="28"/>
                <w:szCs w:val="28"/>
              </w:rPr>
              <w:t>平方米</w:t>
            </w:r>
            <w:r>
              <w:rPr>
                <w:rFonts w:eastAsia="仿宋_GB2312"/>
                <w:sz w:val="28"/>
                <w:szCs w:val="28"/>
              </w:rPr>
              <w:t>)</w:t>
            </w:r>
          </w:p>
        </w:tc>
        <w:tc>
          <w:tcPr>
            <w:tcW w:w="1583"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结构形式</w:t>
            </w:r>
          </w:p>
        </w:tc>
        <w:tc>
          <w:tcPr>
            <w:tcW w:w="85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层数</w:t>
            </w:r>
          </w:p>
        </w:tc>
        <w:tc>
          <w:tcPr>
            <w:tcW w:w="156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生产能力</w:t>
            </w:r>
          </w:p>
        </w:tc>
        <w:tc>
          <w:tcPr>
            <w:tcW w:w="2126"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设备安装内容</w:t>
            </w:r>
          </w:p>
        </w:tc>
        <w:tc>
          <w:tcPr>
            <w:tcW w:w="1417" w:type="dxa"/>
            <w:tcBorders>
              <w:top w:val="single" w:sz="12" w:space="0" w:color="auto"/>
              <w:bottom w:val="double" w:sz="6" w:space="0" w:color="auto"/>
            </w:tcBorders>
          </w:tcPr>
          <w:p w:rsidR="003D0C98" w:rsidRDefault="003D0C98">
            <w:pPr>
              <w:pStyle w:val="a6"/>
              <w:keepNext/>
              <w:spacing w:line="440" w:lineRule="exact"/>
              <w:ind w:left="63" w:right="63"/>
              <w:rPr>
                <w:rFonts w:eastAsia="仿宋_GB2312" w:cs="仿宋_GB2312"/>
                <w:sz w:val="28"/>
                <w:szCs w:val="28"/>
              </w:rPr>
            </w:pPr>
          </w:p>
        </w:tc>
        <w:tc>
          <w:tcPr>
            <w:tcW w:w="1417"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合同价格（元）</w:t>
            </w:r>
          </w:p>
        </w:tc>
        <w:tc>
          <w:tcPr>
            <w:tcW w:w="85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开工日期</w:t>
            </w:r>
          </w:p>
        </w:tc>
        <w:tc>
          <w:tcPr>
            <w:tcW w:w="85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竣工日期</w:t>
            </w:r>
          </w:p>
        </w:tc>
      </w:tr>
      <w:tr w:rsidR="003D0C98">
        <w:trPr>
          <w:trHeight w:val="567"/>
        </w:trPr>
        <w:tc>
          <w:tcPr>
            <w:tcW w:w="1277"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double" w:sz="6" w:space="0" w:color="auto"/>
            </w:tcBorders>
          </w:tcPr>
          <w:p w:rsidR="003D0C98" w:rsidRDefault="003D0C98">
            <w:pPr>
              <w:pStyle w:val="a6"/>
              <w:keepNext/>
              <w:spacing w:line="440" w:lineRule="exact"/>
              <w:ind w:left="63" w:right="63"/>
              <w:rPr>
                <w:rFonts w:eastAsia="仿宋_GB2312"/>
                <w:sz w:val="30"/>
                <w:szCs w:val="30"/>
              </w:rPr>
            </w:pPr>
          </w:p>
        </w:tc>
        <w:tc>
          <w:tcPr>
            <w:tcW w:w="1417"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vAlign w:val="center"/>
          </w:tcPr>
          <w:p w:rsidR="003D0C98" w:rsidRDefault="003D0C98">
            <w:pPr>
              <w:pStyle w:val="a6"/>
              <w:keepNext/>
              <w:spacing w:line="440" w:lineRule="exact"/>
              <w:ind w:left="63" w:right="63"/>
              <w:rPr>
                <w:rFonts w:eastAsia="仿宋_GB2312"/>
                <w:sz w:val="30"/>
                <w:szCs w:val="30"/>
              </w:rPr>
            </w:pPr>
          </w:p>
        </w:tc>
        <w:tc>
          <w:tcPr>
            <w:tcW w:w="1843" w:type="dxa"/>
            <w:vAlign w:val="center"/>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1583"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560" w:type="dxa"/>
            <w:vAlign w:val="center"/>
          </w:tcPr>
          <w:p w:rsidR="003D0C98" w:rsidRDefault="003D0C98">
            <w:pPr>
              <w:pStyle w:val="a6"/>
              <w:keepNext/>
              <w:spacing w:line="440" w:lineRule="exact"/>
              <w:ind w:left="63" w:right="63"/>
              <w:rPr>
                <w:rFonts w:eastAsia="仿宋_GB2312"/>
                <w:sz w:val="30"/>
                <w:szCs w:val="30"/>
              </w:rPr>
            </w:pPr>
          </w:p>
        </w:tc>
        <w:tc>
          <w:tcPr>
            <w:tcW w:w="2126" w:type="dxa"/>
            <w:vAlign w:val="center"/>
          </w:tcPr>
          <w:p w:rsidR="003D0C98" w:rsidRDefault="003D0C98">
            <w:pPr>
              <w:pStyle w:val="a6"/>
              <w:keepNext/>
              <w:spacing w:line="440" w:lineRule="exact"/>
              <w:ind w:left="63" w:right="63"/>
              <w:rPr>
                <w:rFonts w:eastAsia="仿宋_GB2312"/>
                <w:sz w:val="30"/>
                <w:szCs w:val="30"/>
              </w:rPr>
            </w:pPr>
          </w:p>
        </w:tc>
        <w:tc>
          <w:tcPr>
            <w:tcW w:w="1417" w:type="dxa"/>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vAlign w:val="center"/>
          </w:tcPr>
          <w:p w:rsidR="003D0C98" w:rsidRDefault="003D0C98">
            <w:pPr>
              <w:pStyle w:val="a6"/>
              <w:keepNext/>
              <w:spacing w:line="440" w:lineRule="exact"/>
              <w:ind w:left="63" w:right="63"/>
              <w:rPr>
                <w:rFonts w:eastAsia="仿宋_GB2312"/>
                <w:sz w:val="30"/>
                <w:szCs w:val="30"/>
              </w:rPr>
            </w:pPr>
          </w:p>
        </w:tc>
        <w:tc>
          <w:tcPr>
            <w:tcW w:w="1843" w:type="dxa"/>
            <w:vAlign w:val="center"/>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1583"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560" w:type="dxa"/>
            <w:vAlign w:val="center"/>
          </w:tcPr>
          <w:p w:rsidR="003D0C98" w:rsidRDefault="003D0C98">
            <w:pPr>
              <w:pStyle w:val="a6"/>
              <w:keepNext/>
              <w:spacing w:line="440" w:lineRule="exact"/>
              <w:ind w:left="63" w:right="63"/>
              <w:rPr>
                <w:rFonts w:eastAsia="仿宋_GB2312"/>
                <w:sz w:val="30"/>
                <w:szCs w:val="30"/>
              </w:rPr>
            </w:pPr>
          </w:p>
        </w:tc>
        <w:tc>
          <w:tcPr>
            <w:tcW w:w="2126" w:type="dxa"/>
            <w:vAlign w:val="center"/>
          </w:tcPr>
          <w:p w:rsidR="003D0C98" w:rsidRDefault="003D0C98">
            <w:pPr>
              <w:pStyle w:val="a6"/>
              <w:keepNext/>
              <w:spacing w:line="440" w:lineRule="exact"/>
              <w:ind w:left="63" w:right="63"/>
              <w:rPr>
                <w:rFonts w:eastAsia="仿宋_GB2312"/>
                <w:sz w:val="30"/>
                <w:szCs w:val="30"/>
              </w:rPr>
            </w:pPr>
          </w:p>
        </w:tc>
        <w:tc>
          <w:tcPr>
            <w:tcW w:w="1417" w:type="dxa"/>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vAlign w:val="center"/>
          </w:tcPr>
          <w:p w:rsidR="003D0C98" w:rsidRDefault="003D0C98">
            <w:pPr>
              <w:pStyle w:val="a6"/>
              <w:keepNext/>
              <w:spacing w:line="440" w:lineRule="exact"/>
              <w:ind w:left="63" w:right="63"/>
              <w:rPr>
                <w:rFonts w:eastAsia="仿宋_GB2312"/>
                <w:sz w:val="30"/>
                <w:szCs w:val="30"/>
              </w:rPr>
            </w:pPr>
          </w:p>
        </w:tc>
        <w:tc>
          <w:tcPr>
            <w:tcW w:w="1843" w:type="dxa"/>
            <w:vAlign w:val="center"/>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1583"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560" w:type="dxa"/>
            <w:vAlign w:val="center"/>
          </w:tcPr>
          <w:p w:rsidR="003D0C98" w:rsidRDefault="003D0C98">
            <w:pPr>
              <w:pStyle w:val="a6"/>
              <w:keepNext/>
              <w:spacing w:line="440" w:lineRule="exact"/>
              <w:ind w:left="63" w:right="63"/>
              <w:rPr>
                <w:rFonts w:eastAsia="仿宋_GB2312"/>
                <w:sz w:val="30"/>
                <w:szCs w:val="30"/>
              </w:rPr>
            </w:pPr>
          </w:p>
        </w:tc>
        <w:tc>
          <w:tcPr>
            <w:tcW w:w="2126" w:type="dxa"/>
            <w:vAlign w:val="center"/>
          </w:tcPr>
          <w:p w:rsidR="003D0C98" w:rsidRDefault="003D0C98">
            <w:pPr>
              <w:pStyle w:val="a6"/>
              <w:keepNext/>
              <w:spacing w:line="440" w:lineRule="exact"/>
              <w:ind w:left="63" w:right="63"/>
              <w:rPr>
                <w:rFonts w:eastAsia="仿宋_GB2312"/>
                <w:sz w:val="30"/>
                <w:szCs w:val="30"/>
              </w:rPr>
            </w:pPr>
          </w:p>
        </w:tc>
        <w:tc>
          <w:tcPr>
            <w:tcW w:w="1417" w:type="dxa"/>
          </w:tcPr>
          <w:p w:rsidR="003D0C98" w:rsidRDefault="003D0C98">
            <w:pPr>
              <w:pStyle w:val="a6"/>
              <w:keepNext/>
              <w:spacing w:line="440" w:lineRule="exact"/>
              <w:ind w:left="63" w:right="63"/>
              <w:rPr>
                <w:rFonts w:eastAsia="仿宋_GB2312"/>
                <w:sz w:val="30"/>
                <w:szCs w:val="30"/>
              </w:rPr>
            </w:pPr>
          </w:p>
        </w:tc>
        <w:tc>
          <w:tcPr>
            <w:tcW w:w="1417"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top w:val="nil"/>
            </w:tcBorders>
          </w:tcPr>
          <w:p w:rsidR="003D0C98" w:rsidRDefault="003D0C98">
            <w:pPr>
              <w:pStyle w:val="a6"/>
              <w:keepNext/>
              <w:spacing w:line="440" w:lineRule="exact"/>
              <w:ind w:left="63" w:right="63"/>
              <w:rPr>
                <w:rFonts w:eastAsia="仿宋_GB2312"/>
                <w:sz w:val="30"/>
                <w:szCs w:val="30"/>
              </w:rPr>
            </w:pPr>
          </w:p>
        </w:tc>
        <w:tc>
          <w:tcPr>
            <w:tcW w:w="141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trPr>
        <w:tc>
          <w:tcPr>
            <w:tcW w:w="1277"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1843"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1583"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1560"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2126"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1417" w:type="dxa"/>
            <w:tcBorders>
              <w:bottom w:val="single" w:sz="12" w:space="0" w:color="auto"/>
            </w:tcBorders>
          </w:tcPr>
          <w:p w:rsidR="003D0C98" w:rsidRDefault="003D0C98">
            <w:pPr>
              <w:pStyle w:val="a6"/>
              <w:keepNext/>
              <w:spacing w:line="440" w:lineRule="exact"/>
              <w:ind w:left="63" w:right="63"/>
              <w:rPr>
                <w:rFonts w:eastAsia="仿宋_GB2312"/>
                <w:sz w:val="30"/>
                <w:szCs w:val="30"/>
              </w:rPr>
            </w:pPr>
          </w:p>
        </w:tc>
        <w:tc>
          <w:tcPr>
            <w:tcW w:w="1417"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bottom w:val="single" w:sz="12" w:space="0" w:color="auto"/>
            </w:tcBorders>
            <w:vAlign w:val="center"/>
          </w:tcPr>
          <w:p w:rsidR="003D0C98" w:rsidRDefault="003D0C98">
            <w:pPr>
              <w:pStyle w:val="a6"/>
              <w:keepNext/>
              <w:spacing w:line="440" w:lineRule="exact"/>
              <w:ind w:left="63" w:right="63"/>
              <w:rPr>
                <w:rFonts w:eastAsia="仿宋_GB2312"/>
                <w:sz w:val="30"/>
                <w:szCs w:val="30"/>
              </w:rPr>
            </w:pPr>
          </w:p>
        </w:tc>
      </w:tr>
    </w:tbl>
    <w:p w:rsidR="003D0C98" w:rsidRDefault="008D2815" w:rsidP="00F437CB">
      <w:pPr>
        <w:spacing w:beforeLines="50" w:afterLines="50" w:line="440" w:lineRule="exact"/>
        <w:jc w:val="left"/>
        <w:rPr>
          <w:rFonts w:ascii="仿宋_GB2312" w:eastAsia="仿宋_GB2312"/>
          <w:color w:val="000000"/>
          <w:sz w:val="30"/>
          <w:szCs w:val="30"/>
        </w:rPr>
      </w:pPr>
      <w:r>
        <w:rPr>
          <w:rFonts w:ascii="仿宋_GB2312" w:eastAsia="仿宋_GB2312" w:cs="仿宋_GB2312" w:hint="eastAsia"/>
          <w:color w:val="000000"/>
          <w:sz w:val="30"/>
          <w:szCs w:val="30"/>
        </w:rPr>
        <w:t>附件</w:t>
      </w:r>
      <w:r>
        <w:rPr>
          <w:rFonts w:ascii="仿宋_GB2312" w:eastAsia="仿宋_GB2312" w:cs="仿宋_GB2312"/>
          <w:color w:val="000000"/>
          <w:sz w:val="30"/>
          <w:szCs w:val="30"/>
        </w:rPr>
        <w:t>1</w:t>
      </w:r>
      <w:r>
        <w:rPr>
          <w:rFonts w:ascii="仿宋_GB2312" w:eastAsia="仿宋_GB2312" w:cs="仿宋_GB2312" w:hint="eastAsia"/>
          <w:color w:val="000000"/>
          <w:sz w:val="30"/>
          <w:szCs w:val="30"/>
        </w:rPr>
        <w:t>：</w:t>
      </w:r>
    </w:p>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承包人承揽工程项目一览表</w:t>
      </w:r>
    </w:p>
    <w:p w:rsidR="003D0C98" w:rsidRDefault="003D0C98">
      <w:pPr>
        <w:spacing w:line="440" w:lineRule="exact"/>
        <w:rPr>
          <w:rFonts w:eastAsia="仿宋_GB2312"/>
          <w:b/>
          <w:bCs/>
          <w:color w:val="000000"/>
          <w:sz w:val="30"/>
          <w:szCs w:val="30"/>
        </w:rPr>
        <w:sectPr w:rsidR="003D0C98">
          <w:footerReference w:type="first" r:id="rId18"/>
          <w:endnotePr>
            <w:numFmt w:val="decimal"/>
          </w:endnotePr>
          <w:pgSz w:w="16840" w:h="11907" w:orient="landscape"/>
          <w:pgMar w:top="2098" w:right="1418" w:bottom="1531" w:left="1588" w:header="851" w:footer="1418" w:gutter="0"/>
          <w:cols w:space="720"/>
          <w:titlePg/>
          <w:docGrid w:linePitch="312" w:charSpace="-620"/>
        </w:sectPr>
      </w:pPr>
    </w:p>
    <w:p w:rsidR="003D0C98" w:rsidRDefault="008D2815">
      <w:pPr>
        <w:spacing w:line="440" w:lineRule="exact"/>
        <w:rPr>
          <w:rFonts w:eastAsia="黑体"/>
          <w:color w:val="000000"/>
          <w:sz w:val="30"/>
          <w:szCs w:val="30"/>
        </w:rPr>
      </w:pPr>
      <w:r>
        <w:rPr>
          <w:rFonts w:eastAsia="仿宋_GB2312" w:cs="仿宋_GB2312" w:hint="eastAsia"/>
          <w:color w:val="000000"/>
          <w:sz w:val="30"/>
          <w:szCs w:val="30"/>
        </w:rPr>
        <w:lastRenderedPageBreak/>
        <w:t>附</w:t>
      </w:r>
      <w:bookmarkStart w:id="590" w:name="_Toc296346726"/>
      <w:bookmarkStart w:id="591" w:name="_Toc296347224"/>
      <w:bookmarkStart w:id="592" w:name="_Toc267261692"/>
      <w:bookmarkStart w:id="593" w:name="_Toc296944564"/>
      <w:bookmarkStart w:id="594" w:name="_Toc296891265"/>
      <w:bookmarkStart w:id="595" w:name="_Toc296891053"/>
      <w:bookmarkStart w:id="596" w:name="_Toc296503225"/>
      <w:r>
        <w:rPr>
          <w:rFonts w:eastAsia="仿宋_GB2312" w:cs="仿宋_GB2312" w:hint="eastAsia"/>
          <w:color w:val="000000"/>
          <w:sz w:val="30"/>
          <w:szCs w:val="30"/>
        </w:rPr>
        <w:t>件</w:t>
      </w:r>
      <w:r>
        <w:rPr>
          <w:rFonts w:eastAsia="仿宋_GB2312"/>
          <w:color w:val="000000"/>
          <w:sz w:val="30"/>
          <w:szCs w:val="30"/>
        </w:rPr>
        <w:t>2</w:t>
      </w:r>
      <w:r>
        <w:rPr>
          <w:rFonts w:eastAsia="仿宋_GB2312" w:cs="仿宋_GB2312" w:hint="eastAsia"/>
          <w:color w:val="000000"/>
          <w:sz w:val="30"/>
          <w:szCs w:val="30"/>
        </w:rPr>
        <w:t>：</w:t>
      </w:r>
    </w:p>
    <w:bookmarkEnd w:id="590"/>
    <w:bookmarkEnd w:id="591"/>
    <w:bookmarkEnd w:id="592"/>
    <w:bookmarkEnd w:id="593"/>
    <w:bookmarkEnd w:id="594"/>
    <w:bookmarkEnd w:id="595"/>
    <w:bookmarkEnd w:id="596"/>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发包人供应材料设备一览表</w:t>
      </w:r>
    </w:p>
    <w:tbl>
      <w:tblPr>
        <w:tblW w:w="1070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851"/>
        <w:gridCol w:w="1276"/>
        <w:gridCol w:w="1418"/>
        <w:gridCol w:w="940"/>
        <w:gridCol w:w="851"/>
        <w:gridCol w:w="1044"/>
        <w:gridCol w:w="992"/>
        <w:gridCol w:w="851"/>
        <w:gridCol w:w="1487"/>
        <w:gridCol w:w="992"/>
      </w:tblGrid>
      <w:tr w:rsidR="003D0C98">
        <w:trPr>
          <w:jc w:val="center"/>
        </w:trPr>
        <w:tc>
          <w:tcPr>
            <w:tcW w:w="85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序号</w:t>
            </w:r>
          </w:p>
        </w:tc>
        <w:tc>
          <w:tcPr>
            <w:tcW w:w="1276"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sz w:val="28"/>
                <w:szCs w:val="28"/>
              </w:rPr>
              <w:t xml:space="preserve">  </w:t>
            </w:r>
            <w:r>
              <w:rPr>
                <w:rFonts w:eastAsia="仿宋_GB2312" w:cs="仿宋_GB2312" w:hint="eastAsia"/>
                <w:sz w:val="28"/>
                <w:szCs w:val="28"/>
              </w:rPr>
              <w:t>材料、</w:t>
            </w:r>
          </w:p>
          <w:p w:rsidR="003D0C98" w:rsidRDefault="008D2815">
            <w:pPr>
              <w:pStyle w:val="a6"/>
              <w:keepNext/>
              <w:spacing w:line="440" w:lineRule="exact"/>
              <w:ind w:right="63"/>
              <w:rPr>
                <w:rFonts w:eastAsia="仿宋_GB2312"/>
                <w:sz w:val="28"/>
                <w:szCs w:val="28"/>
              </w:rPr>
            </w:pPr>
            <w:r>
              <w:rPr>
                <w:rFonts w:eastAsia="仿宋_GB2312" w:cs="仿宋_GB2312" w:hint="eastAsia"/>
                <w:sz w:val="28"/>
                <w:szCs w:val="28"/>
              </w:rPr>
              <w:t>设备品种</w:t>
            </w:r>
          </w:p>
        </w:tc>
        <w:tc>
          <w:tcPr>
            <w:tcW w:w="1418"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规格型号</w:t>
            </w:r>
          </w:p>
        </w:tc>
        <w:tc>
          <w:tcPr>
            <w:tcW w:w="94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单位</w:t>
            </w:r>
          </w:p>
        </w:tc>
        <w:tc>
          <w:tcPr>
            <w:tcW w:w="85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数量</w:t>
            </w:r>
          </w:p>
        </w:tc>
        <w:tc>
          <w:tcPr>
            <w:tcW w:w="1044"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单价（元）</w:t>
            </w:r>
          </w:p>
        </w:tc>
        <w:tc>
          <w:tcPr>
            <w:tcW w:w="992"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质量等级</w:t>
            </w:r>
          </w:p>
        </w:tc>
        <w:tc>
          <w:tcPr>
            <w:tcW w:w="85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供应时间</w:t>
            </w:r>
          </w:p>
        </w:tc>
        <w:tc>
          <w:tcPr>
            <w:tcW w:w="1487"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送达地点</w:t>
            </w:r>
          </w:p>
        </w:tc>
        <w:tc>
          <w:tcPr>
            <w:tcW w:w="992"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备注</w:t>
            </w:r>
          </w:p>
        </w:tc>
      </w:tr>
      <w:tr w:rsidR="003D0C98">
        <w:trPr>
          <w:trHeight w:val="567"/>
          <w:jc w:val="center"/>
        </w:trPr>
        <w:tc>
          <w:tcPr>
            <w:tcW w:w="851"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276"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18"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94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044"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992"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87"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992"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27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8"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94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044"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992"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1"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87"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992"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940"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044"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c>
          <w:tcPr>
            <w:tcW w:w="851" w:type="dxa"/>
            <w:vAlign w:val="center"/>
          </w:tcPr>
          <w:p w:rsidR="003D0C98" w:rsidRDefault="003D0C98">
            <w:pPr>
              <w:pStyle w:val="a6"/>
              <w:keepNext/>
              <w:spacing w:line="440" w:lineRule="exact"/>
              <w:ind w:left="63" w:right="63"/>
              <w:rPr>
                <w:rFonts w:eastAsia="仿宋_GB2312"/>
                <w:sz w:val="30"/>
                <w:szCs w:val="30"/>
              </w:rPr>
            </w:pPr>
          </w:p>
        </w:tc>
        <w:tc>
          <w:tcPr>
            <w:tcW w:w="1487" w:type="dxa"/>
            <w:vAlign w:val="center"/>
          </w:tcPr>
          <w:p w:rsidR="003D0C98" w:rsidRDefault="003D0C98">
            <w:pPr>
              <w:pStyle w:val="a6"/>
              <w:keepNext/>
              <w:spacing w:line="440" w:lineRule="exact"/>
              <w:ind w:left="63" w:right="63"/>
              <w:rPr>
                <w:rFonts w:eastAsia="仿宋_GB2312"/>
                <w:sz w:val="30"/>
                <w:szCs w:val="30"/>
              </w:rPr>
            </w:pPr>
          </w:p>
        </w:tc>
        <w:tc>
          <w:tcPr>
            <w:tcW w:w="992"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vAlign w:val="center"/>
          </w:tcPr>
          <w:p w:rsidR="003D0C98" w:rsidRDefault="003D0C98">
            <w:pPr>
              <w:jc w:val="center"/>
              <w:rPr>
                <w:rFonts w:eastAsia="仿宋_GB2312"/>
                <w:color w:val="000000"/>
                <w:sz w:val="30"/>
                <w:szCs w:val="30"/>
              </w:rPr>
            </w:pPr>
          </w:p>
        </w:tc>
        <w:tc>
          <w:tcPr>
            <w:tcW w:w="1276" w:type="dxa"/>
            <w:vAlign w:val="center"/>
          </w:tcPr>
          <w:p w:rsidR="003D0C98" w:rsidRDefault="003D0C98">
            <w:pPr>
              <w:jc w:val="center"/>
              <w:rPr>
                <w:rFonts w:eastAsia="仿宋_GB2312"/>
                <w:color w:val="000000"/>
                <w:sz w:val="30"/>
                <w:szCs w:val="30"/>
              </w:rPr>
            </w:pPr>
          </w:p>
        </w:tc>
        <w:tc>
          <w:tcPr>
            <w:tcW w:w="1418" w:type="dxa"/>
            <w:vAlign w:val="center"/>
          </w:tcPr>
          <w:p w:rsidR="003D0C98" w:rsidRDefault="003D0C98">
            <w:pPr>
              <w:jc w:val="center"/>
              <w:rPr>
                <w:rFonts w:eastAsia="仿宋_GB2312"/>
                <w:color w:val="000000"/>
                <w:sz w:val="30"/>
                <w:szCs w:val="30"/>
              </w:rPr>
            </w:pPr>
          </w:p>
        </w:tc>
        <w:tc>
          <w:tcPr>
            <w:tcW w:w="940"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044"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c>
          <w:tcPr>
            <w:tcW w:w="851" w:type="dxa"/>
            <w:vAlign w:val="center"/>
          </w:tcPr>
          <w:p w:rsidR="003D0C98" w:rsidRDefault="003D0C98">
            <w:pPr>
              <w:jc w:val="center"/>
              <w:rPr>
                <w:rFonts w:eastAsia="仿宋_GB2312"/>
                <w:color w:val="000000"/>
                <w:sz w:val="30"/>
                <w:szCs w:val="30"/>
              </w:rPr>
            </w:pPr>
          </w:p>
        </w:tc>
        <w:tc>
          <w:tcPr>
            <w:tcW w:w="1487" w:type="dxa"/>
            <w:vAlign w:val="center"/>
          </w:tcPr>
          <w:p w:rsidR="003D0C98" w:rsidRDefault="003D0C98">
            <w:pPr>
              <w:jc w:val="center"/>
              <w:rPr>
                <w:rFonts w:eastAsia="仿宋_GB2312"/>
                <w:color w:val="000000"/>
                <w:sz w:val="30"/>
                <w:szCs w:val="30"/>
              </w:rPr>
            </w:pPr>
          </w:p>
        </w:tc>
        <w:tc>
          <w:tcPr>
            <w:tcW w:w="992" w:type="dxa"/>
            <w:vAlign w:val="center"/>
          </w:tcPr>
          <w:p w:rsidR="003D0C98" w:rsidRDefault="003D0C98">
            <w:pPr>
              <w:jc w:val="center"/>
              <w:rPr>
                <w:rFonts w:eastAsia="仿宋_GB2312"/>
                <w:color w:val="000000"/>
                <w:sz w:val="30"/>
                <w:szCs w:val="30"/>
              </w:rPr>
            </w:pPr>
          </w:p>
        </w:tc>
      </w:tr>
      <w:tr w:rsidR="003D0C98">
        <w:trPr>
          <w:trHeight w:val="567"/>
          <w:jc w:val="center"/>
        </w:trPr>
        <w:tc>
          <w:tcPr>
            <w:tcW w:w="851" w:type="dxa"/>
            <w:tcBorders>
              <w:bottom w:val="single" w:sz="12" w:space="0" w:color="auto"/>
            </w:tcBorders>
            <w:vAlign w:val="center"/>
          </w:tcPr>
          <w:p w:rsidR="003D0C98" w:rsidRDefault="003D0C98">
            <w:pPr>
              <w:jc w:val="center"/>
              <w:rPr>
                <w:rFonts w:eastAsia="仿宋_GB2312"/>
                <w:color w:val="000000"/>
                <w:sz w:val="30"/>
                <w:szCs w:val="30"/>
              </w:rPr>
            </w:pPr>
          </w:p>
        </w:tc>
        <w:tc>
          <w:tcPr>
            <w:tcW w:w="1276" w:type="dxa"/>
            <w:tcBorders>
              <w:bottom w:val="single" w:sz="12" w:space="0" w:color="auto"/>
            </w:tcBorders>
            <w:vAlign w:val="center"/>
          </w:tcPr>
          <w:p w:rsidR="003D0C98" w:rsidRDefault="003D0C98">
            <w:pPr>
              <w:jc w:val="center"/>
              <w:rPr>
                <w:rFonts w:eastAsia="仿宋_GB2312"/>
                <w:color w:val="000000"/>
                <w:sz w:val="30"/>
                <w:szCs w:val="30"/>
              </w:rPr>
            </w:pPr>
          </w:p>
        </w:tc>
        <w:tc>
          <w:tcPr>
            <w:tcW w:w="1418" w:type="dxa"/>
            <w:tcBorders>
              <w:bottom w:val="single" w:sz="12" w:space="0" w:color="auto"/>
            </w:tcBorders>
            <w:vAlign w:val="center"/>
          </w:tcPr>
          <w:p w:rsidR="003D0C98" w:rsidRDefault="003D0C98">
            <w:pPr>
              <w:jc w:val="center"/>
              <w:rPr>
                <w:rFonts w:eastAsia="仿宋_GB2312"/>
                <w:color w:val="000000"/>
                <w:sz w:val="30"/>
                <w:szCs w:val="30"/>
              </w:rPr>
            </w:pPr>
          </w:p>
        </w:tc>
        <w:tc>
          <w:tcPr>
            <w:tcW w:w="940" w:type="dxa"/>
            <w:tcBorders>
              <w:bottom w:val="single" w:sz="12" w:space="0" w:color="auto"/>
            </w:tcBorders>
            <w:vAlign w:val="center"/>
          </w:tcPr>
          <w:p w:rsidR="003D0C98" w:rsidRDefault="003D0C98">
            <w:pPr>
              <w:jc w:val="center"/>
              <w:rPr>
                <w:rFonts w:eastAsia="仿宋_GB2312"/>
                <w:color w:val="000000"/>
                <w:sz w:val="30"/>
                <w:szCs w:val="30"/>
              </w:rPr>
            </w:pPr>
          </w:p>
        </w:tc>
        <w:tc>
          <w:tcPr>
            <w:tcW w:w="851" w:type="dxa"/>
            <w:tcBorders>
              <w:bottom w:val="single" w:sz="12" w:space="0" w:color="auto"/>
            </w:tcBorders>
            <w:vAlign w:val="center"/>
          </w:tcPr>
          <w:p w:rsidR="003D0C98" w:rsidRDefault="003D0C98">
            <w:pPr>
              <w:jc w:val="center"/>
              <w:rPr>
                <w:rFonts w:eastAsia="仿宋_GB2312"/>
                <w:color w:val="000000"/>
                <w:sz w:val="30"/>
                <w:szCs w:val="30"/>
              </w:rPr>
            </w:pPr>
          </w:p>
        </w:tc>
        <w:tc>
          <w:tcPr>
            <w:tcW w:w="1044" w:type="dxa"/>
            <w:tcBorders>
              <w:bottom w:val="single" w:sz="12" w:space="0" w:color="auto"/>
            </w:tcBorders>
            <w:vAlign w:val="center"/>
          </w:tcPr>
          <w:p w:rsidR="003D0C98" w:rsidRDefault="003D0C98">
            <w:pPr>
              <w:jc w:val="center"/>
              <w:rPr>
                <w:rFonts w:eastAsia="仿宋_GB2312"/>
                <w:color w:val="000000"/>
                <w:sz w:val="30"/>
                <w:szCs w:val="30"/>
              </w:rPr>
            </w:pPr>
          </w:p>
        </w:tc>
        <w:tc>
          <w:tcPr>
            <w:tcW w:w="992" w:type="dxa"/>
            <w:tcBorders>
              <w:bottom w:val="single" w:sz="12" w:space="0" w:color="auto"/>
            </w:tcBorders>
            <w:vAlign w:val="center"/>
          </w:tcPr>
          <w:p w:rsidR="003D0C98" w:rsidRDefault="003D0C98">
            <w:pPr>
              <w:jc w:val="center"/>
              <w:rPr>
                <w:rFonts w:eastAsia="仿宋_GB2312"/>
                <w:color w:val="000000"/>
                <w:sz w:val="30"/>
                <w:szCs w:val="30"/>
              </w:rPr>
            </w:pPr>
          </w:p>
        </w:tc>
        <w:tc>
          <w:tcPr>
            <w:tcW w:w="851" w:type="dxa"/>
            <w:tcBorders>
              <w:bottom w:val="single" w:sz="12" w:space="0" w:color="auto"/>
            </w:tcBorders>
            <w:vAlign w:val="center"/>
          </w:tcPr>
          <w:p w:rsidR="003D0C98" w:rsidRDefault="003D0C98">
            <w:pPr>
              <w:jc w:val="center"/>
              <w:rPr>
                <w:rFonts w:eastAsia="仿宋_GB2312"/>
                <w:color w:val="000000"/>
                <w:sz w:val="30"/>
                <w:szCs w:val="30"/>
              </w:rPr>
            </w:pPr>
          </w:p>
        </w:tc>
        <w:tc>
          <w:tcPr>
            <w:tcW w:w="1487" w:type="dxa"/>
            <w:tcBorders>
              <w:bottom w:val="single" w:sz="12" w:space="0" w:color="auto"/>
            </w:tcBorders>
            <w:vAlign w:val="center"/>
          </w:tcPr>
          <w:p w:rsidR="003D0C98" w:rsidRDefault="003D0C98">
            <w:pPr>
              <w:jc w:val="center"/>
              <w:rPr>
                <w:rFonts w:eastAsia="仿宋_GB2312"/>
                <w:color w:val="000000"/>
                <w:sz w:val="30"/>
                <w:szCs w:val="30"/>
              </w:rPr>
            </w:pPr>
          </w:p>
        </w:tc>
        <w:tc>
          <w:tcPr>
            <w:tcW w:w="992" w:type="dxa"/>
            <w:tcBorders>
              <w:bottom w:val="single" w:sz="12" w:space="0" w:color="auto"/>
            </w:tcBorders>
            <w:vAlign w:val="center"/>
          </w:tcPr>
          <w:p w:rsidR="003D0C98" w:rsidRDefault="003D0C98">
            <w:pPr>
              <w:jc w:val="center"/>
              <w:rPr>
                <w:rFonts w:eastAsia="仿宋_GB2312"/>
                <w:color w:val="000000"/>
                <w:sz w:val="30"/>
                <w:szCs w:val="30"/>
              </w:rPr>
            </w:pPr>
          </w:p>
        </w:tc>
      </w:tr>
    </w:tbl>
    <w:p w:rsidR="003D0C98" w:rsidRDefault="008D2815">
      <w:pPr>
        <w:spacing w:line="440" w:lineRule="exact"/>
        <w:rPr>
          <w:rFonts w:eastAsia="黑体"/>
          <w:color w:val="000000"/>
          <w:sz w:val="30"/>
          <w:szCs w:val="30"/>
        </w:rPr>
      </w:pPr>
      <w:r>
        <w:rPr>
          <w:rFonts w:eastAsia="仿宋_GB2312" w:cs="仿宋_GB2312" w:hint="eastAsia"/>
          <w:color w:val="000000"/>
          <w:sz w:val="30"/>
          <w:szCs w:val="30"/>
        </w:rPr>
        <w:lastRenderedPageBreak/>
        <w:t>附</w:t>
      </w:r>
      <w:bookmarkStart w:id="597" w:name="_Toc296346727"/>
      <w:bookmarkStart w:id="598" w:name="_Toc296347225"/>
      <w:bookmarkStart w:id="599" w:name="_Toc296503226"/>
      <w:bookmarkStart w:id="600" w:name="_Toc296891054"/>
      <w:bookmarkStart w:id="601" w:name="_Toc296891266"/>
      <w:bookmarkStart w:id="602" w:name="_Toc296944565"/>
      <w:bookmarkStart w:id="603" w:name="_Toc267261693"/>
      <w:r>
        <w:rPr>
          <w:rFonts w:eastAsia="仿宋_GB2312" w:cs="仿宋_GB2312" w:hint="eastAsia"/>
          <w:color w:val="000000"/>
          <w:sz w:val="30"/>
          <w:szCs w:val="30"/>
        </w:rPr>
        <w:t>件</w:t>
      </w:r>
      <w:r>
        <w:rPr>
          <w:rFonts w:eastAsia="仿宋_GB2312"/>
          <w:color w:val="000000"/>
          <w:sz w:val="30"/>
          <w:szCs w:val="30"/>
        </w:rPr>
        <w:t>3</w:t>
      </w:r>
      <w:r>
        <w:rPr>
          <w:rFonts w:eastAsia="仿宋_GB2312" w:cs="仿宋_GB2312" w:hint="eastAsia"/>
          <w:color w:val="000000"/>
          <w:sz w:val="30"/>
          <w:szCs w:val="30"/>
        </w:rPr>
        <w:t>：</w:t>
      </w:r>
      <w:bookmarkEnd w:id="597"/>
      <w:bookmarkEnd w:id="598"/>
      <w:bookmarkEnd w:id="599"/>
      <w:bookmarkEnd w:id="600"/>
      <w:bookmarkEnd w:id="601"/>
      <w:bookmarkEnd w:id="602"/>
      <w:bookmarkEnd w:id="603"/>
      <w:r>
        <w:rPr>
          <w:rFonts w:eastAsia="黑体"/>
          <w:color w:val="000000"/>
          <w:sz w:val="30"/>
          <w:szCs w:val="30"/>
        </w:rPr>
        <w:t xml:space="preserve">    </w:t>
      </w:r>
    </w:p>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工程质量保修书</w:t>
      </w:r>
    </w:p>
    <w:p w:rsidR="003D0C98" w:rsidRDefault="008D2815">
      <w:pPr>
        <w:spacing w:line="440" w:lineRule="exact"/>
        <w:ind w:firstLineChars="200" w:firstLine="600"/>
        <w:rPr>
          <w:rFonts w:eastAsia="仿宋_GB2312"/>
          <w:color w:val="000000"/>
          <w:sz w:val="30"/>
          <w:szCs w:val="30"/>
        </w:rPr>
      </w:pPr>
      <w:r>
        <w:rPr>
          <w:rFonts w:eastAsia="仿宋_GB2312" w:cs="仿宋_GB2312" w:hint="eastAsia"/>
          <w:color w:val="000000"/>
          <w:sz w:val="30"/>
          <w:szCs w:val="30"/>
        </w:rPr>
        <w:t>发包人（全称）：</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8D2815">
      <w:pPr>
        <w:spacing w:line="440" w:lineRule="exact"/>
        <w:rPr>
          <w:rFonts w:eastAsia="仿宋_GB2312"/>
          <w:color w:val="000000"/>
          <w:sz w:val="30"/>
          <w:szCs w:val="30"/>
        </w:rPr>
      </w:pPr>
      <w:r>
        <w:rPr>
          <w:rFonts w:eastAsia="仿宋_GB2312" w:cs="仿宋_GB2312" w:hint="eastAsia"/>
          <w:color w:val="000000"/>
          <w:sz w:val="30"/>
          <w:szCs w:val="30"/>
        </w:rPr>
        <w:t xml:space="preserve">　　承包人（全称）：</w:t>
      </w:r>
      <w:r>
        <w:rPr>
          <w:rFonts w:eastAsia="仿宋_GB2312"/>
          <w:color w:val="000000"/>
          <w:sz w:val="30"/>
          <w:szCs w:val="30"/>
          <w:u w:val="single"/>
        </w:rPr>
        <w:t xml:space="preserve">                                </w:t>
      </w:r>
      <w:r>
        <w:rPr>
          <w:rFonts w:eastAsia="仿宋_GB2312"/>
          <w:color w:val="000000"/>
          <w:sz w:val="30"/>
          <w:szCs w:val="30"/>
        </w:rPr>
        <w:t xml:space="preserve"> </w:t>
      </w:r>
    </w:p>
    <w:p w:rsidR="003D0C98" w:rsidRDefault="003D0C98">
      <w:pPr>
        <w:spacing w:line="440" w:lineRule="exact"/>
        <w:rPr>
          <w:rFonts w:eastAsia="仿宋_GB2312"/>
          <w:color w:val="000000"/>
          <w:sz w:val="30"/>
          <w:szCs w:val="30"/>
        </w:rPr>
      </w:pP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发包人和承包人根据《中华人民共和国建筑法》和《建设工程质量管理条例》，经协商一致就</w:t>
      </w:r>
      <w:r>
        <w:rPr>
          <w:rFonts w:eastAsia="仿宋_GB2312"/>
          <w:color w:val="000000"/>
          <w:sz w:val="30"/>
          <w:szCs w:val="30"/>
          <w:u w:val="single"/>
        </w:rPr>
        <w:t xml:space="preserve">                </w:t>
      </w:r>
      <w:r>
        <w:rPr>
          <w:rFonts w:eastAsia="仿宋_GB2312" w:cs="仿宋_GB2312" w:hint="eastAsia"/>
          <w:color w:val="000000"/>
          <w:sz w:val="30"/>
          <w:szCs w:val="30"/>
        </w:rPr>
        <w:t>（工程全称）签订工程质量保修书。</w:t>
      </w:r>
    </w:p>
    <w:p w:rsidR="003D0C98" w:rsidRDefault="008D2815">
      <w:pPr>
        <w:spacing w:line="360" w:lineRule="auto"/>
        <w:outlineLvl w:val="0"/>
        <w:rPr>
          <w:rFonts w:eastAsia="黑体"/>
          <w:color w:val="000000"/>
          <w:sz w:val="30"/>
          <w:szCs w:val="30"/>
        </w:rPr>
      </w:pPr>
      <w:r>
        <w:rPr>
          <w:rFonts w:eastAsia="黑体" w:cs="黑体" w:hint="eastAsia"/>
          <w:color w:val="000000"/>
          <w:sz w:val="30"/>
          <w:szCs w:val="30"/>
        </w:rPr>
        <w:t xml:space="preserve">　　一、工程质量保修范围和内容</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承包人在质量保修期内，按照有关法律规定和合同约定，承担工程质量保修责任。</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w:t>
      </w: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outlineLvl w:val="0"/>
        <w:rPr>
          <w:rFonts w:eastAsia="黑体"/>
          <w:color w:val="000000"/>
          <w:sz w:val="30"/>
          <w:szCs w:val="30"/>
        </w:rPr>
      </w:pPr>
      <w:r>
        <w:rPr>
          <w:rFonts w:eastAsia="仿宋_GB2312" w:cs="仿宋_GB2312" w:hint="eastAsia"/>
          <w:b/>
          <w:bCs/>
          <w:color w:val="000000"/>
          <w:sz w:val="30"/>
          <w:szCs w:val="30"/>
        </w:rPr>
        <w:t xml:space="preserve">　　</w:t>
      </w:r>
      <w:r>
        <w:rPr>
          <w:rFonts w:eastAsia="黑体" w:cs="黑体" w:hint="eastAsia"/>
          <w:color w:val="000000"/>
          <w:sz w:val="30"/>
          <w:szCs w:val="30"/>
        </w:rPr>
        <w:t>二、质量保修期</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根据《建设工程质量管理条例》及有关规定，工程的质量保修期如下：</w:t>
      </w:r>
    </w:p>
    <w:p w:rsidR="003D0C98" w:rsidRDefault="008D2815">
      <w:pPr>
        <w:ind w:firstLineChars="200" w:firstLine="600"/>
        <w:rPr>
          <w:rFonts w:ascii="仿宋_GB2312" w:eastAsia="仿宋_GB2312"/>
          <w:sz w:val="30"/>
          <w:szCs w:val="30"/>
        </w:rPr>
      </w:pPr>
      <w:r>
        <w:rPr>
          <w:rFonts w:ascii="仿宋_GB2312" w:eastAsia="仿宋_GB2312" w:cs="仿宋_GB2312"/>
          <w:sz w:val="30"/>
          <w:szCs w:val="30"/>
        </w:rPr>
        <w:t>1</w:t>
      </w:r>
      <w:r>
        <w:rPr>
          <w:rFonts w:eastAsia="仿宋_GB2312" w:cs="仿宋_GB2312" w:hint="eastAsia"/>
          <w:color w:val="000000"/>
          <w:sz w:val="30"/>
          <w:szCs w:val="30"/>
        </w:rPr>
        <w:t>．</w:t>
      </w:r>
      <w:r>
        <w:rPr>
          <w:rFonts w:ascii="仿宋_GB2312" w:eastAsia="仿宋_GB2312" w:cs="仿宋_GB2312" w:hint="eastAsia"/>
          <w:sz w:val="30"/>
          <w:szCs w:val="30"/>
        </w:rPr>
        <w:t>地基基础工程和主体结构工程为设计文件规定的工程合理使用年限；</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2</w:t>
      </w:r>
      <w:r>
        <w:rPr>
          <w:rFonts w:ascii="仿宋_GB2312" w:eastAsia="仿宋_GB2312" w:cs="仿宋_GB2312" w:hint="eastAsia"/>
          <w:sz w:val="30"/>
          <w:szCs w:val="30"/>
        </w:rPr>
        <w:t>．</w:t>
      </w:r>
      <w:r>
        <w:rPr>
          <w:rFonts w:eastAsia="仿宋_GB2312" w:cs="仿宋_GB2312" w:hint="eastAsia"/>
          <w:color w:val="000000"/>
          <w:sz w:val="30"/>
          <w:szCs w:val="30"/>
        </w:rPr>
        <w:t>屋面防水工程、有防水要求的卫生间、房间和外墙面的防渗</w:t>
      </w:r>
      <w:r>
        <w:rPr>
          <w:rFonts w:eastAsia="仿宋_GB2312" w:cs="仿宋_GB2312" w:hint="eastAsia"/>
          <w:color w:val="000000"/>
          <w:sz w:val="30"/>
          <w:szCs w:val="30"/>
        </w:rPr>
        <w:lastRenderedPageBreak/>
        <w:t>为</w:t>
      </w:r>
      <w:r>
        <w:rPr>
          <w:rFonts w:eastAsia="仿宋_GB2312"/>
          <w:color w:val="000000"/>
          <w:sz w:val="30"/>
          <w:szCs w:val="30"/>
          <w:u w:val="single"/>
        </w:rPr>
        <w:t xml:space="preserve">        </w:t>
      </w:r>
      <w:r>
        <w:rPr>
          <w:rFonts w:eastAsia="仿宋_GB2312" w:cs="仿宋_GB2312" w:hint="eastAsia"/>
          <w:color w:val="000000"/>
          <w:sz w:val="30"/>
          <w:szCs w:val="30"/>
        </w:rPr>
        <w:t>年；</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3</w:t>
      </w:r>
      <w:r>
        <w:rPr>
          <w:rFonts w:ascii="仿宋_GB2312" w:eastAsia="仿宋_GB2312" w:cs="仿宋_GB2312" w:hint="eastAsia"/>
          <w:sz w:val="30"/>
          <w:szCs w:val="30"/>
        </w:rPr>
        <w:t>．</w:t>
      </w:r>
      <w:r>
        <w:rPr>
          <w:rFonts w:eastAsia="仿宋_GB2312" w:cs="仿宋_GB2312" w:hint="eastAsia"/>
          <w:color w:val="000000"/>
          <w:sz w:val="30"/>
          <w:szCs w:val="30"/>
        </w:rPr>
        <w:t>装修工程为</w:t>
      </w:r>
      <w:r>
        <w:rPr>
          <w:rFonts w:eastAsia="仿宋_GB2312"/>
          <w:color w:val="000000"/>
          <w:sz w:val="30"/>
          <w:szCs w:val="30"/>
          <w:u w:val="single"/>
        </w:rPr>
        <w:t xml:space="preserve">         </w:t>
      </w:r>
      <w:r>
        <w:rPr>
          <w:rFonts w:eastAsia="仿宋_GB2312" w:cs="仿宋_GB2312" w:hint="eastAsia"/>
          <w:color w:val="000000"/>
          <w:sz w:val="30"/>
          <w:szCs w:val="30"/>
        </w:rPr>
        <w:t>年；</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4</w:t>
      </w:r>
      <w:r>
        <w:rPr>
          <w:rFonts w:ascii="仿宋_GB2312" w:eastAsia="仿宋_GB2312" w:cs="仿宋_GB2312" w:hint="eastAsia"/>
          <w:sz w:val="30"/>
          <w:szCs w:val="30"/>
        </w:rPr>
        <w:t>．</w:t>
      </w:r>
      <w:r>
        <w:rPr>
          <w:rFonts w:eastAsia="仿宋_GB2312" w:cs="仿宋_GB2312" w:hint="eastAsia"/>
          <w:color w:val="000000"/>
          <w:sz w:val="30"/>
          <w:szCs w:val="30"/>
        </w:rPr>
        <w:t>电气管线、给排水管道、设备安装工程为</w:t>
      </w:r>
      <w:r>
        <w:rPr>
          <w:rFonts w:eastAsia="仿宋_GB2312"/>
          <w:color w:val="000000"/>
          <w:sz w:val="30"/>
          <w:szCs w:val="30"/>
          <w:u w:val="single"/>
        </w:rPr>
        <w:t xml:space="preserve">         </w:t>
      </w:r>
      <w:r>
        <w:rPr>
          <w:rFonts w:eastAsia="仿宋_GB2312" w:cs="仿宋_GB2312" w:hint="eastAsia"/>
          <w:color w:val="000000"/>
          <w:sz w:val="30"/>
          <w:szCs w:val="30"/>
        </w:rPr>
        <w:t>年；</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5</w:t>
      </w:r>
      <w:r>
        <w:rPr>
          <w:rFonts w:ascii="仿宋_GB2312" w:eastAsia="仿宋_GB2312" w:cs="仿宋_GB2312" w:hint="eastAsia"/>
          <w:sz w:val="30"/>
          <w:szCs w:val="30"/>
        </w:rPr>
        <w:t>．</w:t>
      </w:r>
      <w:r>
        <w:rPr>
          <w:rFonts w:eastAsia="仿宋_GB2312" w:cs="仿宋_GB2312" w:hint="eastAsia"/>
          <w:color w:val="000000"/>
          <w:sz w:val="30"/>
          <w:szCs w:val="30"/>
        </w:rPr>
        <w:t>供热与供冷系统为</w:t>
      </w:r>
      <w:r>
        <w:rPr>
          <w:rFonts w:eastAsia="仿宋_GB2312"/>
          <w:color w:val="000000"/>
          <w:sz w:val="30"/>
          <w:szCs w:val="30"/>
          <w:u w:val="single"/>
        </w:rPr>
        <w:t xml:space="preserve">         </w:t>
      </w:r>
      <w:proofErr w:type="gramStart"/>
      <w:r>
        <w:rPr>
          <w:rFonts w:eastAsia="仿宋_GB2312" w:cs="仿宋_GB2312" w:hint="eastAsia"/>
          <w:color w:val="000000"/>
          <w:sz w:val="30"/>
          <w:szCs w:val="30"/>
        </w:rPr>
        <w:t>个</w:t>
      </w:r>
      <w:proofErr w:type="gramEnd"/>
      <w:r>
        <w:rPr>
          <w:rFonts w:eastAsia="仿宋_GB2312" w:cs="仿宋_GB2312" w:hint="eastAsia"/>
          <w:color w:val="000000"/>
          <w:sz w:val="30"/>
          <w:szCs w:val="30"/>
        </w:rPr>
        <w:t>采暖期、供冷期；</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6</w:t>
      </w:r>
      <w:r>
        <w:rPr>
          <w:rFonts w:ascii="仿宋_GB2312" w:eastAsia="仿宋_GB2312" w:cs="仿宋_GB2312" w:hint="eastAsia"/>
          <w:sz w:val="30"/>
          <w:szCs w:val="30"/>
        </w:rPr>
        <w:t>．</w:t>
      </w:r>
      <w:r>
        <w:rPr>
          <w:rFonts w:eastAsia="仿宋_GB2312" w:cs="仿宋_GB2312" w:hint="eastAsia"/>
          <w:color w:val="000000"/>
          <w:sz w:val="30"/>
          <w:szCs w:val="30"/>
        </w:rPr>
        <w:t>住宅小区内的给排水设施、道路等配套工程为</w:t>
      </w:r>
      <w:r>
        <w:rPr>
          <w:rFonts w:eastAsia="仿宋_GB2312"/>
          <w:color w:val="000000"/>
          <w:sz w:val="30"/>
          <w:szCs w:val="30"/>
          <w:u w:val="single"/>
        </w:rPr>
        <w:t xml:space="preserve">         </w:t>
      </w:r>
      <w:r>
        <w:rPr>
          <w:rFonts w:eastAsia="仿宋_GB2312" w:cs="仿宋_GB2312" w:hint="eastAsia"/>
          <w:color w:val="000000"/>
          <w:sz w:val="30"/>
          <w:szCs w:val="30"/>
        </w:rPr>
        <w:t>年；</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7</w:t>
      </w:r>
      <w:r>
        <w:rPr>
          <w:rFonts w:ascii="仿宋_GB2312" w:eastAsia="仿宋_GB2312" w:cs="仿宋_GB2312" w:hint="eastAsia"/>
          <w:sz w:val="30"/>
          <w:szCs w:val="30"/>
        </w:rPr>
        <w:t>．</w:t>
      </w:r>
      <w:r>
        <w:rPr>
          <w:rFonts w:eastAsia="仿宋_GB2312" w:cs="仿宋_GB2312" w:hint="eastAsia"/>
          <w:color w:val="000000"/>
          <w:sz w:val="30"/>
          <w:szCs w:val="30"/>
        </w:rPr>
        <w:t>其他项目保修期限约定如下：</w:t>
      </w:r>
    </w:p>
    <w:p w:rsidR="003D0C98" w:rsidRDefault="008D2815">
      <w:pPr>
        <w:spacing w:line="360" w:lineRule="auto"/>
        <w:rPr>
          <w:rFonts w:eastAsia="仿宋_GB2312"/>
          <w:color w:val="000000"/>
          <w:sz w:val="30"/>
          <w:szCs w:val="30"/>
        </w:rPr>
      </w:pPr>
      <w:r>
        <w:rPr>
          <w:rFonts w:eastAsia="仿宋_GB2312"/>
          <w:color w:val="000000"/>
          <w:sz w:val="30"/>
          <w:szCs w:val="30"/>
          <w:u w:val="single"/>
        </w:rPr>
        <w:t xml:space="preserve">                                                                                        </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质量保修期自工程竣工验收合格之日起计算。</w:t>
      </w:r>
    </w:p>
    <w:p w:rsidR="003D0C98" w:rsidRDefault="008D2815">
      <w:pPr>
        <w:spacing w:line="360" w:lineRule="auto"/>
        <w:ind w:firstLineChars="200" w:firstLine="600"/>
        <w:outlineLvl w:val="0"/>
        <w:rPr>
          <w:rFonts w:eastAsia="黑体"/>
          <w:color w:val="000000"/>
          <w:sz w:val="30"/>
          <w:szCs w:val="30"/>
        </w:rPr>
      </w:pPr>
      <w:r>
        <w:rPr>
          <w:rFonts w:eastAsia="黑体" w:cs="黑体" w:hint="eastAsia"/>
          <w:color w:val="000000"/>
          <w:sz w:val="30"/>
          <w:szCs w:val="30"/>
        </w:rPr>
        <w:t>三、缺陷责任期</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工程缺陷责任期为</w:t>
      </w:r>
      <w:r>
        <w:rPr>
          <w:rFonts w:eastAsia="仿宋_GB2312"/>
          <w:color w:val="000000"/>
          <w:sz w:val="30"/>
          <w:szCs w:val="30"/>
          <w:u w:val="single"/>
        </w:rPr>
        <w:t xml:space="preserve">         </w:t>
      </w:r>
      <w:proofErr w:type="gramStart"/>
      <w:r>
        <w:rPr>
          <w:rFonts w:eastAsia="仿宋_GB2312" w:cs="仿宋_GB2312" w:hint="eastAsia"/>
          <w:color w:val="000000"/>
          <w:sz w:val="30"/>
          <w:szCs w:val="30"/>
        </w:rPr>
        <w:t>个</w:t>
      </w:r>
      <w:proofErr w:type="gramEnd"/>
      <w:r>
        <w:rPr>
          <w:rFonts w:eastAsia="仿宋_GB2312" w:cs="仿宋_GB2312" w:hint="eastAsia"/>
          <w:color w:val="000000"/>
          <w:sz w:val="30"/>
          <w:szCs w:val="30"/>
        </w:rPr>
        <w:t>月，缺陷责任期自工程通过竣工验收之日起计算。单位工程先于全部工程进行验收，单位工程缺陷责任期自单位工程验收合格之日起算。</w:t>
      </w: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缺陷责任期终止后，发包人应退还剩余的质量保证金。</w:t>
      </w:r>
    </w:p>
    <w:p w:rsidR="003D0C98" w:rsidRDefault="008D2815">
      <w:pPr>
        <w:spacing w:line="360" w:lineRule="auto"/>
        <w:outlineLvl w:val="0"/>
        <w:rPr>
          <w:rFonts w:eastAsia="黑体"/>
          <w:color w:val="000000"/>
          <w:sz w:val="30"/>
          <w:szCs w:val="30"/>
        </w:rPr>
      </w:pPr>
      <w:r>
        <w:rPr>
          <w:rFonts w:eastAsia="黑体"/>
          <w:color w:val="000000"/>
          <w:sz w:val="30"/>
          <w:szCs w:val="30"/>
        </w:rPr>
        <w:t xml:space="preserve">    </w:t>
      </w:r>
      <w:r>
        <w:rPr>
          <w:rFonts w:eastAsia="黑体" w:cs="黑体" w:hint="eastAsia"/>
          <w:color w:val="000000"/>
          <w:sz w:val="30"/>
          <w:szCs w:val="30"/>
        </w:rPr>
        <w:t>四、质量保修责任</w:t>
      </w:r>
    </w:p>
    <w:p w:rsidR="003D0C98" w:rsidRDefault="008D2815">
      <w:pPr>
        <w:spacing w:line="360" w:lineRule="auto"/>
        <w:ind w:leftChars="50" w:left="105" w:firstLineChars="205" w:firstLine="615"/>
        <w:rPr>
          <w:rFonts w:eastAsia="仿宋_GB2312"/>
          <w:color w:val="000000"/>
          <w:sz w:val="30"/>
          <w:szCs w:val="30"/>
        </w:rPr>
      </w:pPr>
      <w:r>
        <w:rPr>
          <w:rFonts w:eastAsia="仿宋_GB2312"/>
          <w:color w:val="000000"/>
          <w:sz w:val="30"/>
          <w:szCs w:val="30"/>
        </w:rPr>
        <w:t>1</w:t>
      </w:r>
      <w:r>
        <w:rPr>
          <w:rFonts w:ascii="仿宋_GB2312" w:eastAsia="仿宋_GB2312" w:cs="仿宋_GB2312" w:hint="eastAsia"/>
          <w:sz w:val="30"/>
          <w:szCs w:val="30"/>
        </w:rPr>
        <w:t>．</w:t>
      </w:r>
      <w:r>
        <w:rPr>
          <w:rFonts w:eastAsia="仿宋_GB2312" w:cs="仿宋_GB2312" w:hint="eastAsia"/>
          <w:color w:val="000000"/>
          <w:sz w:val="30"/>
          <w:szCs w:val="30"/>
        </w:rPr>
        <w:t>属于保修范围、内容的项目，承包人应当在接到保修通知之日起</w:t>
      </w:r>
      <w:r>
        <w:rPr>
          <w:rFonts w:eastAsia="仿宋_GB2312"/>
          <w:color w:val="000000"/>
          <w:sz w:val="30"/>
          <w:szCs w:val="30"/>
        </w:rPr>
        <w:t>7</w:t>
      </w:r>
      <w:r>
        <w:rPr>
          <w:rFonts w:eastAsia="仿宋_GB2312" w:cs="仿宋_GB2312" w:hint="eastAsia"/>
          <w:color w:val="000000"/>
          <w:sz w:val="30"/>
          <w:szCs w:val="30"/>
        </w:rPr>
        <w:t>天内派人保修。承包人不在约定期限内派人保修的，发包人可以委托他人修理。</w:t>
      </w:r>
    </w:p>
    <w:p w:rsidR="003D0C98" w:rsidRDefault="008D2815">
      <w:pPr>
        <w:spacing w:line="360" w:lineRule="auto"/>
        <w:ind w:leftChars="50" w:left="105" w:firstLineChars="205" w:firstLine="615"/>
        <w:rPr>
          <w:rFonts w:eastAsia="仿宋_GB2312"/>
          <w:color w:val="000000"/>
          <w:sz w:val="30"/>
          <w:szCs w:val="30"/>
        </w:rPr>
      </w:pPr>
      <w:r>
        <w:rPr>
          <w:rFonts w:eastAsia="仿宋_GB2312"/>
          <w:color w:val="000000"/>
          <w:sz w:val="30"/>
          <w:szCs w:val="30"/>
        </w:rPr>
        <w:t>2</w:t>
      </w:r>
      <w:r>
        <w:rPr>
          <w:rFonts w:ascii="仿宋_GB2312" w:eastAsia="仿宋_GB2312" w:cs="仿宋_GB2312" w:hint="eastAsia"/>
          <w:sz w:val="30"/>
          <w:szCs w:val="30"/>
        </w:rPr>
        <w:t>．</w:t>
      </w:r>
      <w:r>
        <w:rPr>
          <w:rFonts w:eastAsia="仿宋_GB2312" w:cs="仿宋_GB2312" w:hint="eastAsia"/>
          <w:color w:val="000000"/>
          <w:sz w:val="30"/>
          <w:szCs w:val="30"/>
        </w:rPr>
        <w:t>发生紧急事故需抢修的，承包人在接到事故通知后，应当立即到达事故现场抢修。</w:t>
      </w:r>
    </w:p>
    <w:p w:rsidR="003D0C98" w:rsidRDefault="008D2815">
      <w:pPr>
        <w:spacing w:line="360" w:lineRule="auto"/>
        <w:ind w:leftChars="50" w:left="105" w:firstLineChars="205" w:firstLine="615"/>
        <w:rPr>
          <w:rFonts w:eastAsia="仿宋_GB2312"/>
          <w:color w:val="000000"/>
          <w:sz w:val="30"/>
          <w:szCs w:val="30"/>
        </w:rPr>
      </w:pPr>
      <w:r>
        <w:rPr>
          <w:rFonts w:eastAsia="仿宋_GB2312"/>
          <w:color w:val="000000"/>
          <w:sz w:val="30"/>
          <w:szCs w:val="30"/>
        </w:rPr>
        <w:t>3</w:t>
      </w:r>
      <w:r>
        <w:rPr>
          <w:rFonts w:ascii="仿宋_GB2312" w:eastAsia="仿宋_GB2312" w:cs="仿宋_GB2312" w:hint="eastAsia"/>
          <w:sz w:val="30"/>
          <w:szCs w:val="30"/>
        </w:rPr>
        <w:t>．</w:t>
      </w:r>
      <w:r>
        <w:rPr>
          <w:rFonts w:eastAsia="仿宋_GB2312" w:cs="仿宋_GB2312" w:hint="eastAsia"/>
          <w:color w:val="000000"/>
          <w:sz w:val="30"/>
          <w:szCs w:val="30"/>
        </w:rPr>
        <w:t>对于涉及结构安全的质量问题，应当按照《建设工程质量管</w:t>
      </w:r>
      <w:r>
        <w:rPr>
          <w:rFonts w:eastAsia="仿宋_GB2312" w:cs="仿宋_GB2312" w:hint="eastAsia"/>
          <w:color w:val="000000"/>
          <w:sz w:val="30"/>
          <w:szCs w:val="30"/>
        </w:rPr>
        <w:lastRenderedPageBreak/>
        <w:t>理条例》的规定，立即向当地建设行政主管部门和有关部门报告，采取安全防范措施，并由原设计人或者具有相应资质等级的设计人提出保修方案，承包人实施保修。</w:t>
      </w:r>
    </w:p>
    <w:p w:rsidR="003D0C98" w:rsidRDefault="008D2815">
      <w:pPr>
        <w:spacing w:line="360" w:lineRule="auto"/>
        <w:ind w:leftChars="200" w:left="420" w:firstLineChars="50" w:firstLine="150"/>
        <w:rPr>
          <w:rFonts w:eastAsia="仿宋_GB2312"/>
          <w:color w:val="000000"/>
          <w:sz w:val="30"/>
          <w:szCs w:val="30"/>
        </w:rPr>
      </w:pPr>
      <w:r>
        <w:rPr>
          <w:rFonts w:eastAsia="仿宋_GB2312"/>
          <w:color w:val="000000"/>
          <w:sz w:val="30"/>
          <w:szCs w:val="30"/>
        </w:rPr>
        <w:t>4</w:t>
      </w:r>
      <w:r>
        <w:rPr>
          <w:rFonts w:ascii="仿宋_GB2312" w:eastAsia="仿宋_GB2312" w:cs="仿宋_GB2312" w:hint="eastAsia"/>
          <w:sz w:val="30"/>
          <w:szCs w:val="30"/>
        </w:rPr>
        <w:t>．</w:t>
      </w:r>
      <w:r>
        <w:rPr>
          <w:rFonts w:eastAsia="仿宋_GB2312" w:cs="仿宋_GB2312" w:hint="eastAsia"/>
          <w:color w:val="000000"/>
          <w:sz w:val="30"/>
          <w:szCs w:val="30"/>
        </w:rPr>
        <w:t>质量保修完成后，由发包人组织验收。</w:t>
      </w:r>
    </w:p>
    <w:p w:rsidR="003D0C98" w:rsidRDefault="008D2815">
      <w:pPr>
        <w:spacing w:line="360" w:lineRule="auto"/>
        <w:outlineLvl w:val="0"/>
        <w:rPr>
          <w:rFonts w:eastAsia="黑体"/>
          <w:color w:val="000000"/>
          <w:sz w:val="30"/>
          <w:szCs w:val="30"/>
        </w:rPr>
      </w:pPr>
      <w:r>
        <w:rPr>
          <w:rFonts w:eastAsia="黑体" w:cs="黑体" w:hint="eastAsia"/>
          <w:color w:val="000000"/>
          <w:sz w:val="30"/>
          <w:szCs w:val="30"/>
        </w:rPr>
        <w:t xml:space="preserve">　　五、保修费用</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 xml:space="preserve">　　保修费用由造成质量缺陷的责任方承担。</w:t>
      </w:r>
    </w:p>
    <w:p w:rsidR="003D0C98" w:rsidRDefault="008D2815">
      <w:pPr>
        <w:spacing w:line="360" w:lineRule="auto"/>
        <w:ind w:firstLine="600"/>
        <w:jc w:val="left"/>
        <w:outlineLvl w:val="0"/>
        <w:rPr>
          <w:rFonts w:eastAsia="仿宋_GB2312"/>
          <w:color w:val="000000"/>
          <w:sz w:val="30"/>
          <w:szCs w:val="30"/>
          <w:u w:val="single"/>
        </w:rPr>
      </w:pPr>
      <w:r>
        <w:rPr>
          <w:rFonts w:eastAsia="黑体" w:cs="黑体" w:hint="eastAsia"/>
          <w:b/>
          <w:bCs/>
          <w:color w:val="000000"/>
          <w:sz w:val="30"/>
          <w:szCs w:val="30"/>
        </w:rPr>
        <w:t>六</w:t>
      </w:r>
      <w:r>
        <w:rPr>
          <w:rFonts w:eastAsia="黑体" w:cs="黑体" w:hint="eastAsia"/>
          <w:color w:val="000000"/>
          <w:sz w:val="30"/>
          <w:szCs w:val="30"/>
        </w:rPr>
        <w:t>、双方约定的其他工程质量保修事项</w:t>
      </w:r>
      <w:r>
        <w:rPr>
          <w:rFonts w:eastAsia="仿宋_GB2312" w:cs="仿宋_GB2312" w:hint="eastAsia"/>
          <w:color w:val="000000"/>
          <w:sz w:val="30"/>
          <w:szCs w:val="30"/>
        </w:rPr>
        <w:t>：</w:t>
      </w:r>
      <w:r>
        <w:rPr>
          <w:rFonts w:eastAsia="仿宋_GB2312"/>
          <w:color w:val="000000"/>
          <w:sz w:val="30"/>
          <w:szCs w:val="30"/>
          <w:u w:val="single"/>
        </w:rPr>
        <w:t xml:space="preserve">                  </w:t>
      </w:r>
    </w:p>
    <w:p w:rsidR="003D0C98" w:rsidRDefault="008D2815">
      <w:pPr>
        <w:spacing w:line="360" w:lineRule="auto"/>
        <w:jc w:val="left"/>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190" w:firstLine="570"/>
        <w:rPr>
          <w:rFonts w:eastAsia="仿宋_GB2312"/>
          <w:color w:val="000000"/>
          <w:sz w:val="30"/>
          <w:szCs w:val="30"/>
        </w:rPr>
      </w:pPr>
      <w:r>
        <w:rPr>
          <w:rFonts w:eastAsia="仿宋_GB2312" w:cs="仿宋_GB2312" w:hint="eastAsia"/>
          <w:color w:val="000000"/>
          <w:sz w:val="30"/>
          <w:szCs w:val="30"/>
        </w:rPr>
        <w:t>工程质量保修书由发包人、承包人在工程竣工验收</w:t>
      </w:r>
      <w:proofErr w:type="gramStart"/>
      <w:r>
        <w:rPr>
          <w:rFonts w:eastAsia="仿宋_GB2312" w:cs="仿宋_GB2312" w:hint="eastAsia"/>
          <w:color w:val="000000"/>
          <w:sz w:val="30"/>
          <w:szCs w:val="30"/>
        </w:rPr>
        <w:t>前共同</w:t>
      </w:r>
      <w:proofErr w:type="gramEnd"/>
      <w:r>
        <w:rPr>
          <w:rFonts w:eastAsia="仿宋_GB2312" w:cs="仿宋_GB2312" w:hint="eastAsia"/>
          <w:color w:val="000000"/>
          <w:sz w:val="30"/>
          <w:szCs w:val="30"/>
        </w:rPr>
        <w:t>签署，作为施工合同附件，其有效期限至保修期满。</w:t>
      </w:r>
    </w:p>
    <w:p w:rsidR="003D0C98" w:rsidRDefault="003D0C98">
      <w:pPr>
        <w:spacing w:line="360" w:lineRule="auto"/>
        <w:ind w:firstLine="420"/>
        <w:rPr>
          <w:rFonts w:eastAsia="仿宋_GB2312"/>
          <w:color w:val="000000"/>
          <w:sz w:val="30"/>
          <w:szCs w:val="30"/>
        </w:rPr>
      </w:pP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发包人</w:t>
      </w:r>
      <w:r>
        <w:rPr>
          <w:rFonts w:eastAsia="仿宋_GB2312"/>
          <w:color w:val="000000"/>
          <w:sz w:val="30"/>
          <w:szCs w:val="30"/>
        </w:rPr>
        <w:t>(</w:t>
      </w:r>
      <w:r>
        <w:rPr>
          <w:rFonts w:eastAsia="仿宋_GB2312" w:cs="仿宋_GB2312" w:hint="eastAsia"/>
          <w:color w:val="000000"/>
          <w:sz w:val="30"/>
          <w:szCs w:val="30"/>
        </w:rPr>
        <w:t>公章</w:t>
      </w:r>
      <w:r>
        <w:rPr>
          <w:rFonts w:eastAsia="仿宋_GB2312"/>
          <w:color w:val="000000"/>
          <w:sz w:val="30"/>
          <w:szCs w:val="30"/>
        </w:rPr>
        <w:t>)</w:t>
      </w:r>
      <w:r>
        <w:rPr>
          <w:rFonts w:eastAsia="仿宋_GB2312" w:cs="仿宋_GB2312" w:hint="eastAsia"/>
          <w:color w:val="000000"/>
          <w:sz w:val="30"/>
          <w:szCs w:val="30"/>
        </w:rPr>
        <w:t>：</w:t>
      </w:r>
      <w:r>
        <w:rPr>
          <w:rFonts w:eastAsia="仿宋_GB2312"/>
          <w:color w:val="000000"/>
          <w:sz w:val="30"/>
          <w:szCs w:val="30"/>
          <w:u w:val="single"/>
        </w:rPr>
        <w:t xml:space="preserve">          </w:t>
      </w:r>
      <w:r>
        <w:rPr>
          <w:rFonts w:eastAsia="仿宋_GB2312"/>
          <w:color w:val="000000"/>
          <w:sz w:val="30"/>
          <w:szCs w:val="30"/>
        </w:rPr>
        <w:t xml:space="preserve"> </w:t>
      </w:r>
      <w:r>
        <w:rPr>
          <w:rFonts w:eastAsia="仿宋_GB2312" w:cs="仿宋_GB2312" w:hint="eastAsia"/>
          <w:color w:val="000000"/>
          <w:sz w:val="30"/>
          <w:szCs w:val="30"/>
        </w:rPr>
        <w:t>承包人</w:t>
      </w:r>
      <w:r>
        <w:rPr>
          <w:rFonts w:eastAsia="仿宋_GB2312"/>
          <w:color w:val="000000"/>
          <w:sz w:val="30"/>
          <w:szCs w:val="30"/>
        </w:rPr>
        <w:t>(</w:t>
      </w:r>
      <w:r>
        <w:rPr>
          <w:rFonts w:eastAsia="仿宋_GB2312" w:cs="仿宋_GB2312" w:hint="eastAsia"/>
          <w:color w:val="000000"/>
          <w:sz w:val="30"/>
          <w:szCs w:val="30"/>
        </w:rPr>
        <w:t>公章</w:t>
      </w:r>
      <w:r>
        <w:rPr>
          <w:rFonts w:eastAsia="仿宋_GB2312"/>
          <w:color w:val="000000"/>
          <w:sz w:val="30"/>
          <w:szCs w:val="30"/>
        </w:rPr>
        <w:t>)</w:t>
      </w:r>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地</w:t>
      </w:r>
      <w:r>
        <w:rPr>
          <w:rFonts w:eastAsia="仿宋_GB2312"/>
          <w:color w:val="000000"/>
          <w:sz w:val="30"/>
          <w:szCs w:val="30"/>
        </w:rPr>
        <w:t xml:space="preserve">  </w:t>
      </w:r>
      <w:r>
        <w:rPr>
          <w:rFonts w:eastAsia="仿宋_GB2312" w:cs="仿宋_GB2312" w:hint="eastAsia"/>
          <w:color w:val="000000"/>
          <w:sz w:val="30"/>
          <w:szCs w:val="30"/>
        </w:rPr>
        <w:t>址：</w:t>
      </w:r>
      <w:r>
        <w:rPr>
          <w:rFonts w:eastAsia="仿宋_GB2312"/>
          <w:color w:val="000000"/>
          <w:sz w:val="30"/>
          <w:szCs w:val="30"/>
          <w:u w:val="single"/>
        </w:rPr>
        <w:t xml:space="preserve">        </w:t>
      </w:r>
      <w:r>
        <w:rPr>
          <w:rFonts w:eastAsia="仿宋_GB2312"/>
          <w:color w:val="000000"/>
          <w:sz w:val="30"/>
          <w:szCs w:val="30"/>
        </w:rPr>
        <w:t xml:space="preserve"> </w:t>
      </w:r>
      <w:r>
        <w:rPr>
          <w:rFonts w:eastAsia="仿宋_GB2312" w:cs="仿宋_GB2312" w:hint="eastAsia"/>
          <w:color w:val="000000"/>
          <w:sz w:val="30"/>
          <w:szCs w:val="30"/>
        </w:rPr>
        <w:t>地</w:t>
      </w:r>
      <w:r>
        <w:rPr>
          <w:rFonts w:eastAsia="仿宋_GB2312"/>
          <w:color w:val="000000"/>
          <w:sz w:val="30"/>
          <w:szCs w:val="30"/>
        </w:rPr>
        <w:t xml:space="preserve">  </w:t>
      </w:r>
      <w:r>
        <w:rPr>
          <w:rFonts w:eastAsia="仿宋_GB2312" w:cs="仿宋_GB2312" w:hint="eastAsia"/>
          <w:color w:val="000000"/>
          <w:sz w:val="30"/>
          <w:szCs w:val="30"/>
        </w:rPr>
        <w:t>址：</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法定代表人</w:t>
      </w:r>
      <w:r>
        <w:rPr>
          <w:rFonts w:eastAsia="仿宋_GB2312"/>
          <w:color w:val="000000"/>
          <w:sz w:val="30"/>
          <w:szCs w:val="30"/>
        </w:rPr>
        <w:t>(</w:t>
      </w:r>
      <w:r>
        <w:rPr>
          <w:rFonts w:eastAsia="仿宋_GB2312" w:cs="仿宋_GB2312" w:hint="eastAsia"/>
          <w:color w:val="000000"/>
          <w:sz w:val="30"/>
          <w:szCs w:val="30"/>
        </w:rPr>
        <w:t>签字</w:t>
      </w:r>
      <w:r>
        <w:rPr>
          <w:rFonts w:eastAsia="仿宋_GB2312"/>
          <w:color w:val="000000"/>
          <w:sz w:val="30"/>
          <w:szCs w:val="30"/>
        </w:rPr>
        <w:t>)</w:t>
      </w:r>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s="仿宋_GB2312" w:hint="eastAsia"/>
          <w:color w:val="000000"/>
          <w:sz w:val="30"/>
          <w:szCs w:val="30"/>
        </w:rPr>
        <w:t>法定代表人</w:t>
      </w:r>
      <w:r>
        <w:rPr>
          <w:rFonts w:eastAsia="仿宋_GB2312"/>
          <w:color w:val="000000"/>
          <w:sz w:val="30"/>
          <w:szCs w:val="30"/>
        </w:rPr>
        <w:t>(</w:t>
      </w:r>
      <w:r>
        <w:rPr>
          <w:rFonts w:eastAsia="仿宋_GB2312" w:cs="仿宋_GB2312" w:hint="eastAsia"/>
          <w:color w:val="000000"/>
          <w:sz w:val="30"/>
          <w:szCs w:val="30"/>
        </w:rPr>
        <w:t>签字</w:t>
      </w:r>
      <w:r>
        <w:rPr>
          <w:rFonts w:eastAsia="仿宋_GB2312"/>
          <w:color w:val="000000"/>
          <w:sz w:val="30"/>
          <w:szCs w:val="30"/>
        </w:rPr>
        <w:t>)</w:t>
      </w:r>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委托代理人</w:t>
      </w:r>
      <w:r>
        <w:rPr>
          <w:rFonts w:eastAsia="仿宋_GB2312"/>
          <w:color w:val="000000"/>
          <w:sz w:val="30"/>
          <w:szCs w:val="30"/>
        </w:rPr>
        <w:t>(</w:t>
      </w:r>
      <w:r>
        <w:rPr>
          <w:rFonts w:eastAsia="仿宋_GB2312" w:cs="仿宋_GB2312" w:hint="eastAsia"/>
          <w:color w:val="000000"/>
          <w:sz w:val="30"/>
          <w:szCs w:val="30"/>
        </w:rPr>
        <w:t>签字</w:t>
      </w:r>
      <w:r>
        <w:rPr>
          <w:rFonts w:eastAsia="仿宋_GB2312"/>
          <w:color w:val="000000"/>
          <w:sz w:val="30"/>
          <w:szCs w:val="30"/>
        </w:rPr>
        <w:t>)</w:t>
      </w:r>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s="仿宋_GB2312" w:hint="eastAsia"/>
          <w:color w:val="000000"/>
          <w:sz w:val="30"/>
          <w:szCs w:val="30"/>
        </w:rPr>
        <w:t>委托代理人</w:t>
      </w:r>
      <w:r>
        <w:rPr>
          <w:rFonts w:eastAsia="仿宋_GB2312"/>
          <w:color w:val="000000"/>
          <w:sz w:val="30"/>
          <w:szCs w:val="30"/>
        </w:rPr>
        <w:t>(</w:t>
      </w:r>
      <w:r>
        <w:rPr>
          <w:rFonts w:eastAsia="仿宋_GB2312" w:cs="仿宋_GB2312" w:hint="eastAsia"/>
          <w:color w:val="000000"/>
          <w:sz w:val="30"/>
          <w:szCs w:val="30"/>
        </w:rPr>
        <w:t>签字</w:t>
      </w:r>
      <w:r>
        <w:rPr>
          <w:rFonts w:eastAsia="仿宋_GB2312"/>
          <w:color w:val="000000"/>
          <w:sz w:val="30"/>
          <w:szCs w:val="30"/>
        </w:rPr>
        <w:t>)</w:t>
      </w:r>
      <w:r>
        <w:rPr>
          <w:rFonts w:eastAsia="仿宋_GB2312" w:cs="仿宋_GB2312" w:hint="eastAsia"/>
          <w:color w:val="000000"/>
          <w:sz w:val="30"/>
          <w:szCs w:val="30"/>
        </w:rPr>
        <w:t>：</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电</w:t>
      </w:r>
      <w:r>
        <w:rPr>
          <w:rFonts w:eastAsia="仿宋_GB2312"/>
          <w:color w:val="000000"/>
          <w:sz w:val="30"/>
          <w:szCs w:val="30"/>
        </w:rPr>
        <w:t xml:space="preserve">  </w:t>
      </w:r>
      <w:r>
        <w:rPr>
          <w:rFonts w:eastAsia="仿宋_GB2312" w:cs="仿宋_GB2312" w:hint="eastAsia"/>
          <w:color w:val="000000"/>
          <w:sz w:val="30"/>
          <w:szCs w:val="30"/>
        </w:rPr>
        <w:t>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s="仿宋_GB2312" w:hint="eastAsia"/>
          <w:color w:val="000000"/>
          <w:sz w:val="30"/>
          <w:szCs w:val="30"/>
        </w:rPr>
        <w:t>电</w:t>
      </w:r>
      <w:r>
        <w:rPr>
          <w:rFonts w:eastAsia="仿宋_GB2312"/>
          <w:color w:val="000000"/>
          <w:sz w:val="30"/>
          <w:szCs w:val="30"/>
        </w:rPr>
        <w:t xml:space="preserve">  </w:t>
      </w:r>
      <w:r>
        <w:rPr>
          <w:rFonts w:eastAsia="仿宋_GB2312" w:cs="仿宋_GB2312" w:hint="eastAsia"/>
          <w:color w:val="000000"/>
          <w:sz w:val="30"/>
          <w:szCs w:val="30"/>
        </w:rPr>
        <w:t>话：</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传</w:t>
      </w:r>
      <w:r>
        <w:rPr>
          <w:rFonts w:eastAsia="仿宋_GB2312"/>
          <w:color w:val="000000"/>
          <w:sz w:val="30"/>
          <w:szCs w:val="30"/>
        </w:rPr>
        <w:t xml:space="preserve">  </w:t>
      </w:r>
      <w:r>
        <w:rPr>
          <w:rFonts w:eastAsia="仿宋_GB2312" w:cs="仿宋_GB2312" w:hint="eastAsia"/>
          <w:color w:val="000000"/>
          <w:sz w:val="30"/>
          <w:szCs w:val="30"/>
        </w:rPr>
        <w:t>真：</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s="仿宋_GB2312" w:hint="eastAsia"/>
          <w:color w:val="000000"/>
          <w:sz w:val="30"/>
          <w:szCs w:val="30"/>
        </w:rPr>
        <w:t>传</w:t>
      </w:r>
      <w:r>
        <w:rPr>
          <w:rFonts w:eastAsia="仿宋_GB2312"/>
          <w:color w:val="000000"/>
          <w:sz w:val="30"/>
          <w:szCs w:val="30"/>
        </w:rPr>
        <w:t xml:space="preserve">  </w:t>
      </w:r>
      <w:r>
        <w:rPr>
          <w:rFonts w:eastAsia="仿宋_GB2312" w:cs="仿宋_GB2312" w:hint="eastAsia"/>
          <w:color w:val="000000"/>
          <w:sz w:val="30"/>
          <w:szCs w:val="30"/>
        </w:rPr>
        <w:t>真：</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开户银行：</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r>
        <w:rPr>
          <w:rFonts w:eastAsia="仿宋_GB2312"/>
          <w:color w:val="000000"/>
          <w:sz w:val="30"/>
          <w:szCs w:val="30"/>
        </w:rPr>
        <w:t xml:space="preserve"> </w:t>
      </w:r>
      <w:r>
        <w:rPr>
          <w:rFonts w:eastAsia="仿宋_GB2312" w:cs="仿宋_GB2312" w:hint="eastAsia"/>
          <w:color w:val="000000"/>
          <w:sz w:val="30"/>
          <w:szCs w:val="30"/>
        </w:rPr>
        <w:t>开户银行：</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proofErr w:type="gramStart"/>
      <w:r>
        <w:rPr>
          <w:rFonts w:eastAsia="仿宋_GB2312" w:cs="仿宋_GB2312" w:hint="eastAsia"/>
          <w:color w:val="000000"/>
          <w:sz w:val="30"/>
          <w:szCs w:val="30"/>
        </w:rPr>
        <w:t>账</w:t>
      </w:r>
      <w:proofErr w:type="gramEnd"/>
      <w:r>
        <w:rPr>
          <w:rFonts w:eastAsia="仿宋_GB2312"/>
          <w:color w:val="000000"/>
          <w:sz w:val="30"/>
          <w:szCs w:val="30"/>
        </w:rPr>
        <w:t xml:space="preserve">  </w:t>
      </w:r>
      <w:r>
        <w:rPr>
          <w:rFonts w:eastAsia="仿宋_GB2312" w:cs="仿宋_GB2312" w:hint="eastAsia"/>
          <w:color w:val="000000"/>
          <w:sz w:val="30"/>
          <w:szCs w:val="30"/>
        </w:rPr>
        <w:t>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      </w:t>
      </w:r>
      <w:r>
        <w:rPr>
          <w:rFonts w:eastAsia="仿宋_GB2312"/>
          <w:color w:val="000000"/>
          <w:sz w:val="30"/>
          <w:szCs w:val="30"/>
        </w:rPr>
        <w:t xml:space="preserve">  </w:t>
      </w:r>
      <w:proofErr w:type="gramStart"/>
      <w:r>
        <w:rPr>
          <w:rFonts w:eastAsia="仿宋_GB2312" w:cs="仿宋_GB2312" w:hint="eastAsia"/>
          <w:color w:val="000000"/>
          <w:sz w:val="30"/>
          <w:szCs w:val="30"/>
        </w:rPr>
        <w:t>账</w:t>
      </w:r>
      <w:proofErr w:type="gramEnd"/>
      <w:r>
        <w:rPr>
          <w:rFonts w:eastAsia="仿宋_GB2312"/>
          <w:color w:val="000000"/>
          <w:sz w:val="30"/>
          <w:szCs w:val="30"/>
        </w:rPr>
        <w:t xml:space="preserve">  </w:t>
      </w:r>
      <w:r>
        <w:rPr>
          <w:rFonts w:eastAsia="仿宋_GB2312" w:cs="仿宋_GB2312" w:hint="eastAsia"/>
          <w:color w:val="000000"/>
          <w:sz w:val="30"/>
          <w:szCs w:val="30"/>
        </w:rPr>
        <w:t>号：</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邮政编码：</w:t>
      </w:r>
      <w:r>
        <w:rPr>
          <w:rFonts w:eastAsia="仿宋_GB2312"/>
          <w:color w:val="000000"/>
          <w:sz w:val="30"/>
          <w:szCs w:val="30"/>
          <w:u w:val="single"/>
        </w:rPr>
        <w:t xml:space="preserve">       </w:t>
      </w:r>
      <w:r>
        <w:rPr>
          <w:rFonts w:eastAsia="仿宋_GB2312"/>
          <w:color w:val="000000"/>
          <w:sz w:val="30"/>
          <w:szCs w:val="30"/>
        </w:rPr>
        <w:t xml:space="preserve">  </w:t>
      </w:r>
      <w:r>
        <w:rPr>
          <w:rFonts w:eastAsia="仿宋_GB2312" w:cs="仿宋_GB2312" w:hint="eastAsia"/>
          <w:color w:val="000000"/>
          <w:sz w:val="30"/>
          <w:szCs w:val="30"/>
        </w:rPr>
        <w:t>邮政编码：</w:t>
      </w:r>
      <w:r>
        <w:rPr>
          <w:rFonts w:ascii="仿宋_GB2312" w:eastAsia="仿宋_GB2312" w:hAnsi="仿宋_GB2312" w:cs="仿宋_GB2312" w:hint="eastAsia"/>
          <w:color w:val="000000"/>
          <w:sz w:val="30"/>
          <w:szCs w:val="30"/>
          <w:u w:val="single"/>
        </w:rPr>
        <w:t></w:t>
      </w:r>
      <w:r>
        <w:rPr>
          <w:rFonts w:eastAsia="仿宋_GB2312"/>
          <w:color w:val="000000"/>
          <w:sz w:val="30"/>
          <w:szCs w:val="30"/>
          <w:u w:val="single"/>
        </w:rPr>
        <w:t xml:space="preserve">   </w:t>
      </w:r>
    </w:p>
    <w:p w:rsidR="003D0C98" w:rsidRDefault="008D2815">
      <w:pPr>
        <w:spacing w:line="440" w:lineRule="exact"/>
        <w:rPr>
          <w:rFonts w:eastAsia="黑体"/>
          <w:color w:val="000000"/>
          <w:sz w:val="30"/>
          <w:szCs w:val="30"/>
        </w:rPr>
      </w:pPr>
      <w:r>
        <w:rPr>
          <w:rFonts w:eastAsia="仿宋_GB2312"/>
          <w:b/>
          <w:bCs/>
          <w:color w:val="000000"/>
          <w:sz w:val="30"/>
          <w:szCs w:val="30"/>
        </w:rPr>
        <w:br w:type="page"/>
      </w:r>
      <w:r>
        <w:rPr>
          <w:rFonts w:eastAsia="仿宋_GB2312" w:cs="仿宋_GB2312" w:hint="eastAsia"/>
          <w:color w:val="000000"/>
          <w:sz w:val="30"/>
          <w:szCs w:val="30"/>
        </w:rPr>
        <w:lastRenderedPageBreak/>
        <w:t>附件</w:t>
      </w:r>
      <w:r>
        <w:rPr>
          <w:rFonts w:eastAsia="仿宋_GB2312"/>
          <w:color w:val="000000"/>
          <w:sz w:val="30"/>
          <w:szCs w:val="30"/>
        </w:rPr>
        <w:t>4</w:t>
      </w:r>
      <w:r>
        <w:rPr>
          <w:rFonts w:eastAsia="仿宋_GB2312" w:cs="仿宋_GB2312" w:hint="eastAsia"/>
          <w:color w:val="000000"/>
          <w:sz w:val="30"/>
          <w:szCs w:val="30"/>
        </w:rPr>
        <w:t>：</w:t>
      </w:r>
    </w:p>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主要建设工程文件目录</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953"/>
        <w:gridCol w:w="1276"/>
        <w:gridCol w:w="1450"/>
        <w:gridCol w:w="1243"/>
        <w:gridCol w:w="1450"/>
        <w:gridCol w:w="1667"/>
      </w:tblGrid>
      <w:tr w:rsidR="003D0C98">
        <w:trPr>
          <w:jc w:val="center"/>
        </w:trPr>
        <w:tc>
          <w:tcPr>
            <w:tcW w:w="1953"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文件名称</w:t>
            </w:r>
          </w:p>
        </w:tc>
        <w:tc>
          <w:tcPr>
            <w:tcW w:w="1276"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套数</w:t>
            </w:r>
          </w:p>
        </w:tc>
        <w:tc>
          <w:tcPr>
            <w:tcW w:w="145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费用（元）</w:t>
            </w:r>
          </w:p>
        </w:tc>
        <w:tc>
          <w:tcPr>
            <w:tcW w:w="1243"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质量</w:t>
            </w:r>
          </w:p>
        </w:tc>
        <w:tc>
          <w:tcPr>
            <w:tcW w:w="1450" w:type="dxa"/>
            <w:tcBorders>
              <w:top w:val="single" w:sz="12" w:space="0" w:color="auto"/>
              <w:bottom w:val="double" w:sz="6" w:space="0" w:color="auto"/>
            </w:tcBorders>
          </w:tcPr>
          <w:p w:rsidR="003D0C98" w:rsidRDefault="008D2815">
            <w:pPr>
              <w:spacing w:line="440" w:lineRule="exact"/>
              <w:jc w:val="center"/>
              <w:rPr>
                <w:rFonts w:eastAsia="仿宋_GB2312"/>
                <w:color w:val="000000"/>
                <w:sz w:val="28"/>
                <w:szCs w:val="28"/>
              </w:rPr>
            </w:pPr>
            <w:r>
              <w:rPr>
                <w:rFonts w:eastAsia="仿宋_GB2312" w:cs="仿宋_GB2312" w:hint="eastAsia"/>
                <w:color w:val="000000"/>
                <w:sz w:val="28"/>
                <w:szCs w:val="28"/>
              </w:rPr>
              <w:t>移交时间</w:t>
            </w:r>
          </w:p>
        </w:tc>
        <w:tc>
          <w:tcPr>
            <w:tcW w:w="1667" w:type="dxa"/>
            <w:tcBorders>
              <w:top w:val="single" w:sz="12" w:space="0" w:color="auto"/>
              <w:bottom w:val="double" w:sz="6" w:space="0" w:color="auto"/>
            </w:tcBorders>
          </w:tcPr>
          <w:p w:rsidR="003D0C98" w:rsidRDefault="008D2815">
            <w:pPr>
              <w:spacing w:line="440" w:lineRule="exact"/>
              <w:jc w:val="center"/>
              <w:rPr>
                <w:rFonts w:eastAsia="仿宋_GB2312"/>
                <w:color w:val="000000"/>
                <w:sz w:val="28"/>
                <w:szCs w:val="28"/>
              </w:rPr>
            </w:pPr>
            <w:r>
              <w:rPr>
                <w:rFonts w:eastAsia="仿宋_GB2312" w:cs="仿宋_GB2312" w:hint="eastAsia"/>
                <w:color w:val="000000"/>
                <w:sz w:val="28"/>
                <w:szCs w:val="28"/>
              </w:rPr>
              <w:t>责任人</w:t>
            </w:r>
          </w:p>
        </w:tc>
      </w:tr>
      <w:tr w:rsidR="003D0C98">
        <w:trPr>
          <w:trHeight w:val="567"/>
          <w:jc w:val="center"/>
        </w:trPr>
        <w:tc>
          <w:tcPr>
            <w:tcW w:w="1953"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276"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5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243"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5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667"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276"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243"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667"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vAlign w:val="center"/>
          </w:tcPr>
          <w:p w:rsidR="003D0C98" w:rsidRDefault="003D0C98">
            <w:pPr>
              <w:pStyle w:val="a6"/>
              <w:keepNext/>
              <w:spacing w:line="440" w:lineRule="exact"/>
              <w:ind w:left="63" w:right="63"/>
              <w:rPr>
                <w:rFonts w:eastAsia="仿宋_GB2312"/>
                <w:sz w:val="30"/>
                <w:szCs w:val="30"/>
              </w:rPr>
            </w:pPr>
          </w:p>
        </w:tc>
        <w:tc>
          <w:tcPr>
            <w:tcW w:w="1276"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243" w:type="dxa"/>
            <w:vAlign w:val="center"/>
          </w:tcPr>
          <w:p w:rsidR="003D0C98" w:rsidRDefault="003D0C98">
            <w:pPr>
              <w:pStyle w:val="a6"/>
              <w:keepNext/>
              <w:spacing w:line="440" w:lineRule="exact"/>
              <w:ind w:left="63" w:right="63"/>
              <w:rPr>
                <w:rFonts w:eastAsia="仿宋_GB2312"/>
                <w:sz w:val="30"/>
                <w:szCs w:val="30"/>
              </w:rPr>
            </w:pPr>
          </w:p>
        </w:tc>
        <w:tc>
          <w:tcPr>
            <w:tcW w:w="1450" w:type="dxa"/>
            <w:vAlign w:val="center"/>
          </w:tcPr>
          <w:p w:rsidR="003D0C98" w:rsidRDefault="003D0C98">
            <w:pPr>
              <w:pStyle w:val="a6"/>
              <w:keepNext/>
              <w:spacing w:line="440" w:lineRule="exact"/>
              <w:ind w:left="63" w:right="63"/>
              <w:rPr>
                <w:rFonts w:eastAsia="仿宋_GB2312"/>
                <w:sz w:val="30"/>
                <w:szCs w:val="30"/>
              </w:rPr>
            </w:pPr>
          </w:p>
        </w:tc>
        <w:tc>
          <w:tcPr>
            <w:tcW w:w="1667"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Pr>
          <w:p w:rsidR="003D0C98" w:rsidRDefault="003D0C98">
            <w:pPr>
              <w:rPr>
                <w:rFonts w:eastAsia="仿宋_GB2312"/>
                <w:color w:val="000000"/>
                <w:sz w:val="30"/>
                <w:szCs w:val="30"/>
              </w:rPr>
            </w:pPr>
          </w:p>
        </w:tc>
        <w:tc>
          <w:tcPr>
            <w:tcW w:w="1276"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243" w:type="dxa"/>
          </w:tcPr>
          <w:p w:rsidR="003D0C98" w:rsidRDefault="003D0C98">
            <w:pPr>
              <w:rPr>
                <w:rFonts w:eastAsia="仿宋_GB2312"/>
                <w:color w:val="000000"/>
                <w:sz w:val="30"/>
                <w:szCs w:val="30"/>
              </w:rPr>
            </w:pPr>
          </w:p>
        </w:tc>
        <w:tc>
          <w:tcPr>
            <w:tcW w:w="1450" w:type="dxa"/>
          </w:tcPr>
          <w:p w:rsidR="003D0C98" w:rsidRDefault="003D0C98">
            <w:pPr>
              <w:rPr>
                <w:rFonts w:eastAsia="仿宋_GB2312"/>
                <w:color w:val="000000"/>
                <w:sz w:val="30"/>
                <w:szCs w:val="30"/>
              </w:rPr>
            </w:pPr>
          </w:p>
        </w:tc>
        <w:tc>
          <w:tcPr>
            <w:tcW w:w="1667" w:type="dxa"/>
          </w:tcPr>
          <w:p w:rsidR="003D0C98" w:rsidRDefault="003D0C98">
            <w:pPr>
              <w:rPr>
                <w:rFonts w:eastAsia="仿宋_GB2312"/>
                <w:color w:val="000000"/>
                <w:sz w:val="30"/>
                <w:szCs w:val="30"/>
              </w:rPr>
            </w:pPr>
          </w:p>
        </w:tc>
      </w:tr>
      <w:tr w:rsidR="003D0C98">
        <w:trPr>
          <w:trHeight w:val="567"/>
          <w:jc w:val="center"/>
        </w:trPr>
        <w:tc>
          <w:tcPr>
            <w:tcW w:w="1953" w:type="dxa"/>
            <w:tcBorders>
              <w:bottom w:val="single" w:sz="12" w:space="0" w:color="auto"/>
            </w:tcBorders>
          </w:tcPr>
          <w:p w:rsidR="003D0C98" w:rsidRDefault="003D0C98">
            <w:pPr>
              <w:rPr>
                <w:rFonts w:eastAsia="仿宋_GB2312"/>
                <w:color w:val="000000"/>
                <w:sz w:val="30"/>
                <w:szCs w:val="30"/>
              </w:rPr>
            </w:pPr>
          </w:p>
        </w:tc>
        <w:tc>
          <w:tcPr>
            <w:tcW w:w="1276" w:type="dxa"/>
            <w:tcBorders>
              <w:bottom w:val="single" w:sz="12" w:space="0" w:color="auto"/>
            </w:tcBorders>
          </w:tcPr>
          <w:p w:rsidR="003D0C98" w:rsidRDefault="003D0C98">
            <w:pPr>
              <w:rPr>
                <w:rFonts w:eastAsia="仿宋_GB2312"/>
                <w:color w:val="000000"/>
                <w:sz w:val="30"/>
                <w:szCs w:val="30"/>
              </w:rPr>
            </w:pPr>
          </w:p>
        </w:tc>
        <w:tc>
          <w:tcPr>
            <w:tcW w:w="1450" w:type="dxa"/>
            <w:tcBorders>
              <w:bottom w:val="single" w:sz="12" w:space="0" w:color="auto"/>
            </w:tcBorders>
          </w:tcPr>
          <w:p w:rsidR="003D0C98" w:rsidRDefault="003D0C98">
            <w:pPr>
              <w:rPr>
                <w:rFonts w:eastAsia="仿宋_GB2312"/>
                <w:color w:val="000000"/>
                <w:sz w:val="30"/>
                <w:szCs w:val="30"/>
              </w:rPr>
            </w:pPr>
          </w:p>
        </w:tc>
        <w:tc>
          <w:tcPr>
            <w:tcW w:w="1243" w:type="dxa"/>
            <w:tcBorders>
              <w:bottom w:val="single" w:sz="12" w:space="0" w:color="auto"/>
            </w:tcBorders>
          </w:tcPr>
          <w:p w:rsidR="003D0C98" w:rsidRDefault="003D0C98">
            <w:pPr>
              <w:rPr>
                <w:rFonts w:eastAsia="仿宋_GB2312"/>
                <w:color w:val="000000"/>
                <w:sz w:val="30"/>
                <w:szCs w:val="30"/>
              </w:rPr>
            </w:pPr>
          </w:p>
        </w:tc>
        <w:tc>
          <w:tcPr>
            <w:tcW w:w="1450" w:type="dxa"/>
            <w:tcBorders>
              <w:bottom w:val="single" w:sz="12" w:space="0" w:color="auto"/>
            </w:tcBorders>
          </w:tcPr>
          <w:p w:rsidR="003D0C98" w:rsidRDefault="003D0C98">
            <w:pPr>
              <w:rPr>
                <w:rFonts w:eastAsia="仿宋_GB2312"/>
                <w:color w:val="000000"/>
                <w:sz w:val="30"/>
                <w:szCs w:val="30"/>
              </w:rPr>
            </w:pPr>
          </w:p>
        </w:tc>
        <w:tc>
          <w:tcPr>
            <w:tcW w:w="1667" w:type="dxa"/>
            <w:tcBorders>
              <w:bottom w:val="single" w:sz="12" w:space="0" w:color="auto"/>
            </w:tcBorders>
          </w:tcPr>
          <w:p w:rsidR="003D0C98" w:rsidRDefault="003D0C98">
            <w:pPr>
              <w:rPr>
                <w:rFonts w:eastAsia="仿宋_GB2312"/>
                <w:color w:val="000000"/>
                <w:sz w:val="30"/>
                <w:szCs w:val="30"/>
              </w:rPr>
            </w:pPr>
          </w:p>
        </w:tc>
      </w:tr>
    </w:tbl>
    <w:p w:rsidR="003D0C98" w:rsidRDefault="008D2815">
      <w:pPr>
        <w:spacing w:line="440" w:lineRule="exact"/>
        <w:rPr>
          <w:rFonts w:eastAsia="黑体"/>
          <w:color w:val="000000"/>
          <w:sz w:val="30"/>
          <w:szCs w:val="30"/>
        </w:rPr>
      </w:pPr>
      <w:r>
        <w:rPr>
          <w:rFonts w:eastAsia="仿宋_GB2312" w:cs="仿宋_GB2312" w:hint="eastAsia"/>
          <w:color w:val="000000"/>
          <w:sz w:val="30"/>
          <w:szCs w:val="30"/>
        </w:rPr>
        <w:lastRenderedPageBreak/>
        <w:t>附</w:t>
      </w:r>
      <w:bookmarkStart w:id="604" w:name="_Toc296503227"/>
      <w:bookmarkStart w:id="605" w:name="_Toc296347226"/>
      <w:bookmarkStart w:id="606" w:name="_Toc296891055"/>
      <w:bookmarkStart w:id="607" w:name="_Toc296891267"/>
      <w:bookmarkStart w:id="608" w:name="_Toc296346728"/>
      <w:bookmarkStart w:id="609" w:name="_Toc296944566"/>
      <w:bookmarkStart w:id="610" w:name="_Toc267261698"/>
      <w:r>
        <w:rPr>
          <w:rFonts w:eastAsia="仿宋_GB2312" w:cs="仿宋_GB2312" w:hint="eastAsia"/>
          <w:color w:val="000000"/>
          <w:sz w:val="30"/>
          <w:szCs w:val="30"/>
        </w:rPr>
        <w:t>件</w:t>
      </w:r>
      <w:r>
        <w:rPr>
          <w:rFonts w:eastAsia="仿宋_GB2312"/>
          <w:color w:val="000000"/>
          <w:sz w:val="30"/>
          <w:szCs w:val="30"/>
        </w:rPr>
        <w:t>5</w:t>
      </w:r>
      <w:r>
        <w:rPr>
          <w:rFonts w:eastAsia="仿宋_GB2312" w:cs="仿宋_GB2312" w:hint="eastAsia"/>
          <w:color w:val="000000"/>
          <w:sz w:val="30"/>
          <w:szCs w:val="30"/>
        </w:rPr>
        <w:t>：</w:t>
      </w:r>
    </w:p>
    <w:bookmarkEnd w:id="604"/>
    <w:bookmarkEnd w:id="605"/>
    <w:bookmarkEnd w:id="606"/>
    <w:bookmarkEnd w:id="607"/>
    <w:bookmarkEnd w:id="608"/>
    <w:bookmarkEnd w:id="609"/>
    <w:bookmarkEnd w:id="610"/>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承包人用于本工程施工的机械设备表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162"/>
        <w:gridCol w:w="1418"/>
        <w:gridCol w:w="850"/>
        <w:gridCol w:w="1058"/>
        <w:gridCol w:w="880"/>
        <w:gridCol w:w="1020"/>
        <w:gridCol w:w="1480"/>
        <w:gridCol w:w="1020"/>
        <w:gridCol w:w="921"/>
      </w:tblGrid>
      <w:tr w:rsidR="003D0C98">
        <w:trPr>
          <w:jc w:val="center"/>
        </w:trPr>
        <w:tc>
          <w:tcPr>
            <w:tcW w:w="1162"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序号</w:t>
            </w:r>
          </w:p>
        </w:tc>
        <w:tc>
          <w:tcPr>
            <w:tcW w:w="1418"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机械或设备名称</w:t>
            </w:r>
          </w:p>
        </w:tc>
        <w:tc>
          <w:tcPr>
            <w:tcW w:w="85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规格型号</w:t>
            </w:r>
          </w:p>
        </w:tc>
        <w:tc>
          <w:tcPr>
            <w:tcW w:w="1058"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数量</w:t>
            </w:r>
          </w:p>
        </w:tc>
        <w:tc>
          <w:tcPr>
            <w:tcW w:w="88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产地</w:t>
            </w:r>
          </w:p>
        </w:tc>
        <w:tc>
          <w:tcPr>
            <w:tcW w:w="102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制造年份</w:t>
            </w:r>
          </w:p>
        </w:tc>
        <w:tc>
          <w:tcPr>
            <w:tcW w:w="148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额定功率</w:t>
            </w:r>
            <w:r>
              <w:rPr>
                <w:rFonts w:eastAsia="仿宋_GB2312"/>
                <w:sz w:val="28"/>
                <w:szCs w:val="28"/>
              </w:rPr>
              <w:t>(kW)</w:t>
            </w:r>
          </w:p>
        </w:tc>
        <w:tc>
          <w:tcPr>
            <w:tcW w:w="1020"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生产能力</w:t>
            </w:r>
          </w:p>
        </w:tc>
        <w:tc>
          <w:tcPr>
            <w:tcW w:w="92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备注</w:t>
            </w:r>
          </w:p>
        </w:tc>
      </w:tr>
      <w:tr w:rsidR="003D0C98">
        <w:trPr>
          <w:trHeight w:val="567"/>
          <w:jc w:val="center"/>
        </w:trPr>
        <w:tc>
          <w:tcPr>
            <w:tcW w:w="1162"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18"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058"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88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02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48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1020"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c>
          <w:tcPr>
            <w:tcW w:w="921" w:type="dxa"/>
            <w:tcBorders>
              <w:top w:val="double" w:sz="6" w:space="0" w:color="auto"/>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18"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5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058"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88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02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48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020"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921"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vAlign w:val="center"/>
          </w:tcPr>
          <w:p w:rsidR="003D0C98" w:rsidRDefault="003D0C98">
            <w:pPr>
              <w:pStyle w:val="a6"/>
              <w:keepNext/>
              <w:spacing w:line="440" w:lineRule="exact"/>
              <w:ind w:left="63" w:right="63"/>
              <w:rPr>
                <w:rFonts w:eastAsia="仿宋_GB2312"/>
                <w:sz w:val="30"/>
                <w:szCs w:val="30"/>
              </w:rPr>
            </w:pPr>
          </w:p>
        </w:tc>
        <w:tc>
          <w:tcPr>
            <w:tcW w:w="1418" w:type="dxa"/>
            <w:vAlign w:val="center"/>
          </w:tcPr>
          <w:p w:rsidR="003D0C98" w:rsidRDefault="003D0C98">
            <w:pPr>
              <w:pStyle w:val="a6"/>
              <w:keepNext/>
              <w:spacing w:line="440" w:lineRule="exact"/>
              <w:ind w:left="63" w:right="63"/>
              <w:rPr>
                <w:rFonts w:eastAsia="仿宋_GB2312"/>
                <w:sz w:val="30"/>
                <w:szCs w:val="30"/>
              </w:rPr>
            </w:pPr>
          </w:p>
        </w:tc>
        <w:tc>
          <w:tcPr>
            <w:tcW w:w="850" w:type="dxa"/>
            <w:vAlign w:val="center"/>
          </w:tcPr>
          <w:p w:rsidR="003D0C98" w:rsidRDefault="003D0C98">
            <w:pPr>
              <w:pStyle w:val="a6"/>
              <w:keepNext/>
              <w:spacing w:line="440" w:lineRule="exact"/>
              <w:ind w:left="63" w:right="63"/>
              <w:rPr>
                <w:rFonts w:eastAsia="仿宋_GB2312"/>
                <w:sz w:val="30"/>
                <w:szCs w:val="30"/>
              </w:rPr>
            </w:pPr>
          </w:p>
        </w:tc>
        <w:tc>
          <w:tcPr>
            <w:tcW w:w="1058" w:type="dxa"/>
            <w:vAlign w:val="center"/>
          </w:tcPr>
          <w:p w:rsidR="003D0C98" w:rsidRDefault="003D0C98">
            <w:pPr>
              <w:pStyle w:val="a6"/>
              <w:keepNext/>
              <w:spacing w:line="440" w:lineRule="exact"/>
              <w:ind w:left="63" w:right="63"/>
              <w:rPr>
                <w:rFonts w:eastAsia="仿宋_GB2312"/>
                <w:sz w:val="30"/>
                <w:szCs w:val="30"/>
              </w:rPr>
            </w:pPr>
          </w:p>
        </w:tc>
        <w:tc>
          <w:tcPr>
            <w:tcW w:w="8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1480" w:type="dxa"/>
            <w:vAlign w:val="center"/>
          </w:tcPr>
          <w:p w:rsidR="003D0C98" w:rsidRDefault="003D0C98">
            <w:pPr>
              <w:pStyle w:val="a6"/>
              <w:keepNext/>
              <w:spacing w:line="440" w:lineRule="exact"/>
              <w:ind w:left="63" w:right="63"/>
              <w:rPr>
                <w:rFonts w:eastAsia="仿宋_GB2312"/>
                <w:sz w:val="30"/>
                <w:szCs w:val="30"/>
              </w:rPr>
            </w:pPr>
          </w:p>
        </w:tc>
        <w:tc>
          <w:tcPr>
            <w:tcW w:w="1020" w:type="dxa"/>
            <w:vAlign w:val="center"/>
          </w:tcPr>
          <w:p w:rsidR="003D0C98" w:rsidRDefault="003D0C98">
            <w:pPr>
              <w:pStyle w:val="a6"/>
              <w:keepNext/>
              <w:spacing w:line="440" w:lineRule="exact"/>
              <w:ind w:left="63" w:right="63"/>
              <w:rPr>
                <w:rFonts w:eastAsia="仿宋_GB2312"/>
                <w:sz w:val="30"/>
                <w:szCs w:val="30"/>
              </w:rPr>
            </w:pPr>
          </w:p>
        </w:tc>
        <w:tc>
          <w:tcPr>
            <w:tcW w:w="921" w:type="dxa"/>
            <w:vAlign w:val="center"/>
          </w:tcPr>
          <w:p w:rsidR="003D0C98" w:rsidRDefault="003D0C98">
            <w:pPr>
              <w:pStyle w:val="a6"/>
              <w:keepNext/>
              <w:spacing w:line="440" w:lineRule="exact"/>
              <w:ind w:left="63" w:right="63"/>
              <w:rPr>
                <w:rFonts w:eastAsia="仿宋_GB2312"/>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r w:rsidR="003D0C98">
        <w:trPr>
          <w:trHeight w:val="567"/>
          <w:jc w:val="center"/>
        </w:trPr>
        <w:tc>
          <w:tcPr>
            <w:tcW w:w="1162" w:type="dxa"/>
          </w:tcPr>
          <w:p w:rsidR="003D0C98" w:rsidRDefault="003D0C98">
            <w:pPr>
              <w:rPr>
                <w:rFonts w:eastAsia="仿宋_GB2312"/>
                <w:color w:val="000000"/>
                <w:sz w:val="30"/>
                <w:szCs w:val="30"/>
              </w:rPr>
            </w:pPr>
          </w:p>
        </w:tc>
        <w:tc>
          <w:tcPr>
            <w:tcW w:w="1418" w:type="dxa"/>
          </w:tcPr>
          <w:p w:rsidR="003D0C98" w:rsidRDefault="003D0C98">
            <w:pPr>
              <w:rPr>
                <w:rFonts w:eastAsia="仿宋_GB2312"/>
                <w:color w:val="000000"/>
                <w:sz w:val="30"/>
                <w:szCs w:val="30"/>
              </w:rPr>
            </w:pPr>
          </w:p>
        </w:tc>
        <w:tc>
          <w:tcPr>
            <w:tcW w:w="850" w:type="dxa"/>
          </w:tcPr>
          <w:p w:rsidR="003D0C98" w:rsidRDefault="003D0C98">
            <w:pPr>
              <w:rPr>
                <w:rFonts w:eastAsia="仿宋_GB2312"/>
                <w:color w:val="000000"/>
                <w:sz w:val="30"/>
                <w:szCs w:val="30"/>
              </w:rPr>
            </w:pPr>
          </w:p>
        </w:tc>
        <w:tc>
          <w:tcPr>
            <w:tcW w:w="1058" w:type="dxa"/>
          </w:tcPr>
          <w:p w:rsidR="003D0C98" w:rsidRDefault="003D0C98">
            <w:pPr>
              <w:rPr>
                <w:rFonts w:eastAsia="仿宋_GB2312"/>
                <w:color w:val="000000"/>
                <w:sz w:val="30"/>
                <w:szCs w:val="30"/>
              </w:rPr>
            </w:pPr>
          </w:p>
        </w:tc>
        <w:tc>
          <w:tcPr>
            <w:tcW w:w="8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1480" w:type="dxa"/>
          </w:tcPr>
          <w:p w:rsidR="003D0C98" w:rsidRDefault="003D0C98">
            <w:pPr>
              <w:rPr>
                <w:rFonts w:eastAsia="仿宋_GB2312"/>
                <w:color w:val="000000"/>
                <w:sz w:val="30"/>
                <w:szCs w:val="30"/>
              </w:rPr>
            </w:pPr>
          </w:p>
        </w:tc>
        <w:tc>
          <w:tcPr>
            <w:tcW w:w="1020" w:type="dxa"/>
          </w:tcPr>
          <w:p w:rsidR="003D0C98" w:rsidRDefault="003D0C98">
            <w:pPr>
              <w:rPr>
                <w:rFonts w:eastAsia="仿宋_GB2312"/>
                <w:color w:val="000000"/>
                <w:sz w:val="30"/>
                <w:szCs w:val="30"/>
              </w:rPr>
            </w:pPr>
          </w:p>
        </w:tc>
        <w:tc>
          <w:tcPr>
            <w:tcW w:w="921" w:type="dxa"/>
          </w:tcPr>
          <w:p w:rsidR="003D0C98" w:rsidRDefault="003D0C98">
            <w:pPr>
              <w:rPr>
                <w:rFonts w:eastAsia="仿宋_GB2312"/>
                <w:color w:val="000000"/>
                <w:sz w:val="30"/>
                <w:szCs w:val="30"/>
              </w:rPr>
            </w:pPr>
          </w:p>
        </w:tc>
      </w:tr>
    </w:tbl>
    <w:p w:rsidR="003D0C98" w:rsidRDefault="003D0C98">
      <w:pPr>
        <w:spacing w:line="440" w:lineRule="exact"/>
        <w:rPr>
          <w:rFonts w:eastAsia="仿宋_GB2312" w:cs="仿宋_GB2312"/>
          <w:color w:val="000000"/>
          <w:sz w:val="30"/>
          <w:szCs w:val="30"/>
        </w:rPr>
      </w:pPr>
    </w:p>
    <w:p w:rsidR="003D0C98" w:rsidRDefault="008D2815">
      <w:pPr>
        <w:spacing w:line="440" w:lineRule="exact"/>
        <w:rPr>
          <w:rFonts w:eastAsia="黑体"/>
          <w:color w:val="000000"/>
          <w:sz w:val="30"/>
          <w:szCs w:val="30"/>
        </w:rPr>
      </w:pPr>
      <w:r>
        <w:rPr>
          <w:rFonts w:eastAsia="仿宋_GB2312" w:cs="仿宋_GB2312" w:hint="eastAsia"/>
          <w:color w:val="000000"/>
          <w:sz w:val="30"/>
          <w:szCs w:val="30"/>
        </w:rPr>
        <w:lastRenderedPageBreak/>
        <w:t>附</w:t>
      </w:r>
      <w:bookmarkStart w:id="611" w:name="_Toc296891268"/>
      <w:bookmarkStart w:id="612" w:name="_Toc296347227"/>
      <w:bookmarkStart w:id="613" w:name="_Toc267261699"/>
      <w:bookmarkStart w:id="614" w:name="_Toc296346729"/>
      <w:bookmarkStart w:id="615" w:name="_Toc296503228"/>
      <w:bookmarkStart w:id="616" w:name="_Toc296944567"/>
      <w:bookmarkStart w:id="617" w:name="_Toc296891056"/>
      <w:r>
        <w:rPr>
          <w:rFonts w:eastAsia="仿宋_GB2312" w:cs="仿宋_GB2312" w:hint="eastAsia"/>
          <w:color w:val="000000"/>
          <w:sz w:val="30"/>
          <w:szCs w:val="30"/>
        </w:rPr>
        <w:t>件</w:t>
      </w:r>
      <w:r>
        <w:rPr>
          <w:rFonts w:eastAsia="仿宋_GB2312"/>
          <w:color w:val="000000"/>
          <w:sz w:val="30"/>
          <w:szCs w:val="30"/>
        </w:rPr>
        <w:t>6</w:t>
      </w:r>
      <w:r>
        <w:rPr>
          <w:rFonts w:eastAsia="仿宋_GB2312" w:cs="仿宋_GB2312" w:hint="eastAsia"/>
          <w:color w:val="000000"/>
          <w:sz w:val="30"/>
          <w:szCs w:val="30"/>
        </w:rPr>
        <w:t>：</w:t>
      </w:r>
    </w:p>
    <w:bookmarkEnd w:id="611"/>
    <w:bookmarkEnd w:id="612"/>
    <w:bookmarkEnd w:id="613"/>
    <w:bookmarkEnd w:id="614"/>
    <w:bookmarkEnd w:id="615"/>
    <w:bookmarkEnd w:id="616"/>
    <w:bookmarkEnd w:id="617"/>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承包人主要施工管理人员表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871"/>
        <w:gridCol w:w="1418"/>
        <w:gridCol w:w="1134"/>
        <w:gridCol w:w="1134"/>
        <w:gridCol w:w="4252"/>
      </w:tblGrid>
      <w:tr w:rsidR="003D0C98">
        <w:trPr>
          <w:jc w:val="center"/>
        </w:trPr>
        <w:tc>
          <w:tcPr>
            <w:tcW w:w="187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名</w:t>
            </w:r>
            <w:r>
              <w:rPr>
                <w:rFonts w:eastAsia="仿宋_GB2312"/>
                <w:sz w:val="28"/>
                <w:szCs w:val="28"/>
              </w:rPr>
              <w:t xml:space="preserve">    </w:t>
            </w:r>
            <w:r>
              <w:rPr>
                <w:rFonts w:eastAsia="仿宋_GB2312" w:cs="仿宋_GB2312" w:hint="eastAsia"/>
                <w:sz w:val="28"/>
                <w:szCs w:val="28"/>
              </w:rPr>
              <w:t>称</w:t>
            </w:r>
          </w:p>
        </w:tc>
        <w:tc>
          <w:tcPr>
            <w:tcW w:w="1418"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姓名</w:t>
            </w:r>
          </w:p>
        </w:tc>
        <w:tc>
          <w:tcPr>
            <w:tcW w:w="1134"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职务</w:t>
            </w:r>
          </w:p>
        </w:tc>
        <w:tc>
          <w:tcPr>
            <w:tcW w:w="1134"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职称</w:t>
            </w:r>
          </w:p>
        </w:tc>
        <w:tc>
          <w:tcPr>
            <w:tcW w:w="4252"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主要资历、经验及承担过的项目</w:t>
            </w:r>
          </w:p>
        </w:tc>
      </w:tr>
      <w:tr w:rsidR="003D0C98">
        <w:trPr>
          <w:jc w:val="center"/>
        </w:trPr>
        <w:tc>
          <w:tcPr>
            <w:tcW w:w="9809" w:type="dxa"/>
            <w:gridSpan w:val="5"/>
            <w:tcBorders>
              <w:top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一、总部人员</w:t>
            </w:r>
          </w:p>
        </w:tc>
      </w:tr>
      <w:tr w:rsidR="003D0C98">
        <w:trPr>
          <w:jc w:val="center"/>
        </w:trPr>
        <w:tc>
          <w:tcPr>
            <w:tcW w:w="1871" w:type="dxa"/>
            <w:tcBorders>
              <w:top w:val="nil"/>
              <w:bottom w:val="nil"/>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项目主管</w:t>
            </w:r>
          </w:p>
        </w:tc>
        <w:tc>
          <w:tcPr>
            <w:tcW w:w="1418" w:type="dxa"/>
            <w:tcBorders>
              <w:top w:val="nil"/>
            </w:tcBorders>
            <w:vAlign w:val="center"/>
          </w:tcPr>
          <w:p w:rsidR="003D0C98" w:rsidRDefault="003D0C98">
            <w:pPr>
              <w:pStyle w:val="a6"/>
              <w:keepNext/>
              <w:spacing w:line="440" w:lineRule="exact"/>
              <w:ind w:left="63" w:right="63"/>
              <w:rPr>
                <w:rFonts w:eastAsia="仿宋_GB2312"/>
                <w:sz w:val="28"/>
                <w:szCs w:val="28"/>
              </w:rPr>
            </w:pPr>
          </w:p>
        </w:tc>
        <w:tc>
          <w:tcPr>
            <w:tcW w:w="1134"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134"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4252"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bottom w:val="nil"/>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top w:val="nil"/>
              <w:bottom w:val="nil"/>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其他人员</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top w:val="nil"/>
              <w:bottom w:val="nil"/>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9809" w:type="dxa"/>
            <w:gridSpan w:val="5"/>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二、现场人员</w:t>
            </w: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项目经理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项目副经理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技术负责人</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造价管理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质量管理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材料管理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计划管理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安全管理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restart"/>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其他人员</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tcBorders>
              <w:bottom w:val="nil"/>
            </w:tcBorders>
            <w:vAlign w:val="center"/>
          </w:tcPr>
          <w:p w:rsidR="003D0C98" w:rsidRDefault="003D0C98">
            <w:pPr>
              <w:pStyle w:val="a6"/>
              <w:keepNext/>
              <w:spacing w:line="440" w:lineRule="exact"/>
              <w:ind w:left="63" w:right="63"/>
              <w:rPr>
                <w:rFonts w:eastAsia="仿宋_GB2312"/>
                <w:sz w:val="28"/>
                <w:szCs w:val="28"/>
              </w:rPr>
            </w:pPr>
          </w:p>
        </w:tc>
        <w:tc>
          <w:tcPr>
            <w:tcW w:w="1134" w:type="dxa"/>
            <w:tcBorders>
              <w:bottom w:val="nil"/>
            </w:tcBorders>
            <w:vAlign w:val="center"/>
          </w:tcPr>
          <w:p w:rsidR="003D0C98" w:rsidRDefault="003D0C98">
            <w:pPr>
              <w:pStyle w:val="a6"/>
              <w:keepNext/>
              <w:spacing w:line="440" w:lineRule="exact"/>
              <w:ind w:left="63" w:right="63"/>
              <w:rPr>
                <w:rFonts w:eastAsia="仿宋_GB2312"/>
                <w:sz w:val="30"/>
                <w:szCs w:val="30"/>
              </w:rPr>
            </w:pPr>
          </w:p>
        </w:tc>
        <w:tc>
          <w:tcPr>
            <w:tcW w:w="1134" w:type="dxa"/>
            <w:tcBorders>
              <w:bottom w:val="nil"/>
            </w:tcBorders>
            <w:vAlign w:val="center"/>
          </w:tcPr>
          <w:p w:rsidR="003D0C98" w:rsidRDefault="003D0C98">
            <w:pPr>
              <w:pStyle w:val="a6"/>
              <w:keepNext/>
              <w:spacing w:line="440" w:lineRule="exact"/>
              <w:ind w:left="63" w:right="63"/>
              <w:rPr>
                <w:rFonts w:eastAsia="仿宋_GB2312"/>
                <w:sz w:val="30"/>
                <w:szCs w:val="30"/>
              </w:rPr>
            </w:pPr>
          </w:p>
        </w:tc>
        <w:tc>
          <w:tcPr>
            <w:tcW w:w="4252" w:type="dxa"/>
            <w:tcBorders>
              <w:bottom w:val="nil"/>
            </w:tcBorders>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tcBorders>
              <w:bottom w:val="single" w:sz="4" w:space="0" w:color="auto"/>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bl>
    <w:p w:rsidR="003D0C98" w:rsidRDefault="008D2815">
      <w:pPr>
        <w:spacing w:line="440" w:lineRule="exact"/>
        <w:rPr>
          <w:rFonts w:eastAsia="黑体"/>
          <w:color w:val="000000"/>
          <w:sz w:val="30"/>
          <w:szCs w:val="30"/>
        </w:rPr>
      </w:pPr>
      <w:r>
        <w:rPr>
          <w:rFonts w:eastAsia="仿宋_GB2312"/>
          <w:color w:val="000000"/>
          <w:sz w:val="30"/>
          <w:szCs w:val="30"/>
        </w:rPr>
        <w:br w:type="page"/>
      </w:r>
      <w:r>
        <w:rPr>
          <w:rFonts w:eastAsia="仿宋_GB2312" w:cs="仿宋_GB2312" w:hint="eastAsia"/>
          <w:color w:val="000000"/>
          <w:sz w:val="30"/>
          <w:szCs w:val="30"/>
        </w:rPr>
        <w:lastRenderedPageBreak/>
        <w:t>附</w:t>
      </w:r>
      <w:bookmarkStart w:id="618" w:name="_Toc296891269"/>
      <w:bookmarkStart w:id="619" w:name="_Toc296346730"/>
      <w:bookmarkStart w:id="620" w:name="_Toc296891057"/>
      <w:bookmarkStart w:id="621" w:name="_Toc296347228"/>
      <w:bookmarkStart w:id="622" w:name="_Toc296503229"/>
      <w:bookmarkStart w:id="623" w:name="_Toc296944568"/>
      <w:r>
        <w:rPr>
          <w:rFonts w:eastAsia="仿宋_GB2312" w:cs="仿宋_GB2312" w:hint="eastAsia"/>
          <w:color w:val="000000"/>
          <w:sz w:val="30"/>
          <w:szCs w:val="30"/>
        </w:rPr>
        <w:t>件</w:t>
      </w:r>
      <w:r>
        <w:rPr>
          <w:rFonts w:eastAsia="仿宋_GB2312"/>
          <w:color w:val="000000"/>
          <w:sz w:val="30"/>
          <w:szCs w:val="30"/>
        </w:rPr>
        <w:t>7</w:t>
      </w:r>
      <w:r>
        <w:rPr>
          <w:rFonts w:eastAsia="仿宋_GB2312" w:cs="仿宋_GB2312" w:hint="eastAsia"/>
          <w:color w:val="000000"/>
          <w:sz w:val="30"/>
          <w:szCs w:val="30"/>
        </w:rPr>
        <w:t>：</w:t>
      </w:r>
    </w:p>
    <w:bookmarkEnd w:id="618"/>
    <w:bookmarkEnd w:id="619"/>
    <w:bookmarkEnd w:id="620"/>
    <w:bookmarkEnd w:id="621"/>
    <w:bookmarkEnd w:id="622"/>
    <w:bookmarkEnd w:id="623"/>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分包人主要施工管理人员表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871"/>
        <w:gridCol w:w="1418"/>
        <w:gridCol w:w="1134"/>
        <w:gridCol w:w="1134"/>
        <w:gridCol w:w="4252"/>
      </w:tblGrid>
      <w:tr w:rsidR="003D0C98">
        <w:trPr>
          <w:jc w:val="center"/>
        </w:trPr>
        <w:tc>
          <w:tcPr>
            <w:tcW w:w="1871"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名</w:t>
            </w:r>
            <w:r>
              <w:rPr>
                <w:rFonts w:eastAsia="仿宋_GB2312"/>
                <w:sz w:val="28"/>
                <w:szCs w:val="28"/>
              </w:rPr>
              <w:t xml:space="preserve">    </w:t>
            </w:r>
            <w:r>
              <w:rPr>
                <w:rFonts w:eastAsia="仿宋_GB2312" w:cs="仿宋_GB2312" w:hint="eastAsia"/>
                <w:sz w:val="28"/>
                <w:szCs w:val="28"/>
              </w:rPr>
              <w:t>称</w:t>
            </w:r>
          </w:p>
        </w:tc>
        <w:tc>
          <w:tcPr>
            <w:tcW w:w="1418"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姓名</w:t>
            </w:r>
          </w:p>
        </w:tc>
        <w:tc>
          <w:tcPr>
            <w:tcW w:w="1134"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职务</w:t>
            </w:r>
          </w:p>
        </w:tc>
        <w:tc>
          <w:tcPr>
            <w:tcW w:w="1134"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职称</w:t>
            </w:r>
          </w:p>
        </w:tc>
        <w:tc>
          <w:tcPr>
            <w:tcW w:w="4252" w:type="dxa"/>
            <w:tcBorders>
              <w:top w:val="single" w:sz="12" w:space="0" w:color="auto"/>
              <w:bottom w:val="double" w:sz="6" w:space="0" w:color="auto"/>
            </w:tcBorders>
            <w:vAlign w:val="center"/>
          </w:tcPr>
          <w:p w:rsidR="003D0C98" w:rsidRDefault="008D2815">
            <w:pPr>
              <w:pStyle w:val="a6"/>
              <w:keepNext/>
              <w:spacing w:line="440" w:lineRule="exact"/>
              <w:ind w:left="63" w:right="63"/>
              <w:rPr>
                <w:rFonts w:eastAsia="仿宋_GB2312"/>
                <w:sz w:val="30"/>
                <w:szCs w:val="30"/>
              </w:rPr>
            </w:pPr>
            <w:r>
              <w:rPr>
                <w:rFonts w:eastAsia="仿宋_GB2312" w:cs="仿宋_GB2312" w:hint="eastAsia"/>
                <w:sz w:val="30"/>
                <w:szCs w:val="30"/>
              </w:rPr>
              <w:t>主要资历、经验及承担过的项目</w:t>
            </w:r>
          </w:p>
        </w:tc>
      </w:tr>
      <w:tr w:rsidR="003D0C98">
        <w:trPr>
          <w:jc w:val="center"/>
        </w:trPr>
        <w:tc>
          <w:tcPr>
            <w:tcW w:w="9809" w:type="dxa"/>
            <w:gridSpan w:val="5"/>
            <w:tcBorders>
              <w:top w:val="double" w:sz="6" w:space="0" w:color="auto"/>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一、总部人员</w:t>
            </w:r>
          </w:p>
        </w:tc>
      </w:tr>
      <w:tr w:rsidR="003D0C98">
        <w:trPr>
          <w:jc w:val="center"/>
        </w:trPr>
        <w:tc>
          <w:tcPr>
            <w:tcW w:w="1871" w:type="dxa"/>
            <w:tcBorders>
              <w:top w:val="nil"/>
              <w:bottom w:val="nil"/>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项目主管</w:t>
            </w:r>
          </w:p>
        </w:tc>
        <w:tc>
          <w:tcPr>
            <w:tcW w:w="1418" w:type="dxa"/>
            <w:tcBorders>
              <w:top w:val="nil"/>
            </w:tcBorders>
            <w:vAlign w:val="center"/>
          </w:tcPr>
          <w:p w:rsidR="003D0C98" w:rsidRDefault="003D0C98">
            <w:pPr>
              <w:pStyle w:val="a6"/>
              <w:keepNext/>
              <w:spacing w:line="440" w:lineRule="exact"/>
              <w:ind w:left="63" w:right="63"/>
              <w:rPr>
                <w:rFonts w:eastAsia="仿宋_GB2312"/>
                <w:sz w:val="28"/>
                <w:szCs w:val="28"/>
              </w:rPr>
            </w:pPr>
          </w:p>
        </w:tc>
        <w:tc>
          <w:tcPr>
            <w:tcW w:w="1134"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1134" w:type="dxa"/>
            <w:tcBorders>
              <w:top w:val="nil"/>
            </w:tcBorders>
            <w:vAlign w:val="center"/>
          </w:tcPr>
          <w:p w:rsidR="003D0C98" w:rsidRDefault="003D0C98">
            <w:pPr>
              <w:pStyle w:val="a6"/>
              <w:keepNext/>
              <w:spacing w:line="440" w:lineRule="exact"/>
              <w:ind w:left="63" w:right="63"/>
              <w:rPr>
                <w:rFonts w:eastAsia="仿宋_GB2312"/>
                <w:sz w:val="30"/>
                <w:szCs w:val="30"/>
              </w:rPr>
            </w:pPr>
          </w:p>
        </w:tc>
        <w:tc>
          <w:tcPr>
            <w:tcW w:w="4252" w:type="dxa"/>
            <w:tcBorders>
              <w:top w:val="nil"/>
            </w:tcBorders>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bottom w:val="nil"/>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top w:val="nil"/>
              <w:bottom w:val="nil"/>
            </w:tcBorders>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其他人员</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tcBorders>
              <w:top w:val="nil"/>
              <w:bottom w:val="nil"/>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9809" w:type="dxa"/>
            <w:gridSpan w:val="5"/>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二、现场人员</w:t>
            </w: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项目经理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项目副经理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技术负责人</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造价管理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质量管理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材料管理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计划管理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安全管理</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restart"/>
            <w:vAlign w:val="center"/>
          </w:tcPr>
          <w:p w:rsidR="003D0C98" w:rsidRDefault="008D2815">
            <w:pPr>
              <w:pStyle w:val="a6"/>
              <w:keepNext/>
              <w:spacing w:line="440" w:lineRule="exact"/>
              <w:ind w:left="63" w:right="63"/>
              <w:rPr>
                <w:rFonts w:eastAsia="仿宋_GB2312"/>
                <w:sz w:val="28"/>
                <w:szCs w:val="28"/>
              </w:rPr>
            </w:pPr>
            <w:r>
              <w:rPr>
                <w:rFonts w:eastAsia="仿宋_GB2312" w:cs="仿宋_GB2312" w:hint="eastAsia"/>
                <w:sz w:val="28"/>
                <w:szCs w:val="28"/>
              </w:rPr>
              <w:t>其他人员</w:t>
            </w: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tcBorders>
              <w:bottom w:val="nil"/>
            </w:tcBorders>
            <w:vAlign w:val="center"/>
          </w:tcPr>
          <w:p w:rsidR="003D0C98" w:rsidRDefault="003D0C98">
            <w:pPr>
              <w:pStyle w:val="a6"/>
              <w:keepNext/>
              <w:spacing w:line="440" w:lineRule="exact"/>
              <w:ind w:left="63" w:right="63"/>
              <w:rPr>
                <w:rFonts w:eastAsia="仿宋_GB2312"/>
                <w:sz w:val="28"/>
                <w:szCs w:val="28"/>
              </w:rPr>
            </w:pPr>
          </w:p>
        </w:tc>
        <w:tc>
          <w:tcPr>
            <w:tcW w:w="1134" w:type="dxa"/>
            <w:tcBorders>
              <w:bottom w:val="nil"/>
            </w:tcBorders>
            <w:vAlign w:val="center"/>
          </w:tcPr>
          <w:p w:rsidR="003D0C98" w:rsidRDefault="003D0C98">
            <w:pPr>
              <w:pStyle w:val="a6"/>
              <w:keepNext/>
              <w:spacing w:line="440" w:lineRule="exact"/>
              <w:ind w:left="63" w:right="63"/>
              <w:rPr>
                <w:rFonts w:eastAsia="仿宋_GB2312"/>
                <w:sz w:val="30"/>
                <w:szCs w:val="30"/>
              </w:rPr>
            </w:pPr>
          </w:p>
        </w:tc>
        <w:tc>
          <w:tcPr>
            <w:tcW w:w="1134" w:type="dxa"/>
            <w:tcBorders>
              <w:bottom w:val="nil"/>
            </w:tcBorders>
            <w:vAlign w:val="center"/>
          </w:tcPr>
          <w:p w:rsidR="003D0C98" w:rsidRDefault="003D0C98">
            <w:pPr>
              <w:pStyle w:val="a6"/>
              <w:keepNext/>
              <w:spacing w:line="440" w:lineRule="exact"/>
              <w:ind w:left="63" w:right="63"/>
              <w:rPr>
                <w:rFonts w:eastAsia="仿宋_GB2312"/>
                <w:sz w:val="30"/>
                <w:szCs w:val="30"/>
              </w:rPr>
            </w:pPr>
          </w:p>
        </w:tc>
        <w:tc>
          <w:tcPr>
            <w:tcW w:w="4252" w:type="dxa"/>
            <w:tcBorders>
              <w:bottom w:val="nil"/>
            </w:tcBorders>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r w:rsidR="003D0C98">
        <w:trPr>
          <w:jc w:val="center"/>
        </w:trPr>
        <w:tc>
          <w:tcPr>
            <w:tcW w:w="1871" w:type="dxa"/>
            <w:vMerge/>
            <w:tcBorders>
              <w:bottom w:val="single" w:sz="4" w:space="0" w:color="auto"/>
            </w:tcBorders>
            <w:vAlign w:val="center"/>
          </w:tcPr>
          <w:p w:rsidR="003D0C98" w:rsidRDefault="003D0C98">
            <w:pPr>
              <w:pStyle w:val="a6"/>
              <w:keepNext/>
              <w:spacing w:line="440" w:lineRule="exact"/>
              <w:ind w:left="63" w:right="63"/>
              <w:rPr>
                <w:rFonts w:eastAsia="仿宋_GB2312"/>
                <w:sz w:val="28"/>
                <w:szCs w:val="28"/>
              </w:rPr>
            </w:pPr>
          </w:p>
        </w:tc>
        <w:tc>
          <w:tcPr>
            <w:tcW w:w="1418" w:type="dxa"/>
            <w:vAlign w:val="center"/>
          </w:tcPr>
          <w:p w:rsidR="003D0C98" w:rsidRDefault="003D0C98">
            <w:pPr>
              <w:pStyle w:val="a6"/>
              <w:keepNext/>
              <w:spacing w:line="440" w:lineRule="exact"/>
              <w:ind w:left="63" w:right="63"/>
              <w:rPr>
                <w:rFonts w:eastAsia="仿宋_GB2312"/>
                <w:sz w:val="28"/>
                <w:szCs w:val="28"/>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1134" w:type="dxa"/>
            <w:vAlign w:val="center"/>
          </w:tcPr>
          <w:p w:rsidR="003D0C98" w:rsidRDefault="003D0C98">
            <w:pPr>
              <w:pStyle w:val="a6"/>
              <w:keepNext/>
              <w:spacing w:line="440" w:lineRule="exact"/>
              <w:ind w:left="63" w:right="63"/>
              <w:rPr>
                <w:rFonts w:eastAsia="仿宋_GB2312"/>
                <w:sz w:val="30"/>
                <w:szCs w:val="30"/>
              </w:rPr>
            </w:pPr>
          </w:p>
        </w:tc>
        <w:tc>
          <w:tcPr>
            <w:tcW w:w="4252" w:type="dxa"/>
            <w:vAlign w:val="center"/>
          </w:tcPr>
          <w:p w:rsidR="003D0C98" w:rsidRDefault="003D0C98">
            <w:pPr>
              <w:pStyle w:val="a6"/>
              <w:keepNext/>
              <w:spacing w:line="440" w:lineRule="exact"/>
              <w:ind w:left="63" w:right="63"/>
              <w:rPr>
                <w:rFonts w:eastAsia="仿宋_GB2312"/>
                <w:sz w:val="30"/>
                <w:szCs w:val="30"/>
              </w:rPr>
            </w:pPr>
          </w:p>
        </w:tc>
      </w:tr>
    </w:tbl>
    <w:p w:rsidR="003D0C98" w:rsidRDefault="008D2815">
      <w:pPr>
        <w:spacing w:line="440" w:lineRule="exact"/>
        <w:rPr>
          <w:rFonts w:eastAsia="黑体"/>
          <w:color w:val="000000"/>
          <w:sz w:val="30"/>
          <w:szCs w:val="30"/>
        </w:rPr>
      </w:pPr>
      <w:r>
        <w:rPr>
          <w:rFonts w:eastAsia="仿宋_GB2312"/>
          <w:color w:val="000000"/>
          <w:sz w:val="30"/>
          <w:szCs w:val="30"/>
        </w:rPr>
        <w:br w:type="page"/>
      </w:r>
      <w:bookmarkStart w:id="624" w:name="_Toc267261701"/>
      <w:r>
        <w:rPr>
          <w:rFonts w:eastAsia="仿宋_GB2312" w:cs="仿宋_GB2312" w:hint="eastAsia"/>
          <w:color w:val="000000"/>
          <w:sz w:val="30"/>
          <w:szCs w:val="30"/>
        </w:rPr>
        <w:lastRenderedPageBreak/>
        <w:t>附</w:t>
      </w:r>
      <w:bookmarkStart w:id="625" w:name="_Toc296346732"/>
      <w:bookmarkStart w:id="626" w:name="_Toc296891059"/>
      <w:bookmarkStart w:id="627" w:name="_Toc296944570"/>
      <w:bookmarkStart w:id="628" w:name="_Toc296891271"/>
      <w:bookmarkStart w:id="629" w:name="_Toc296503231"/>
      <w:bookmarkStart w:id="630" w:name="_Toc296347230"/>
      <w:r>
        <w:rPr>
          <w:rFonts w:eastAsia="仿宋_GB2312" w:cs="仿宋_GB2312" w:hint="eastAsia"/>
          <w:color w:val="000000"/>
          <w:sz w:val="30"/>
          <w:szCs w:val="30"/>
        </w:rPr>
        <w:t>件</w:t>
      </w:r>
      <w:r>
        <w:rPr>
          <w:rFonts w:eastAsia="仿宋_GB2312"/>
          <w:color w:val="000000"/>
          <w:sz w:val="30"/>
          <w:szCs w:val="30"/>
        </w:rPr>
        <w:t>8</w:t>
      </w:r>
      <w:r>
        <w:rPr>
          <w:rFonts w:eastAsia="仿宋_GB2312" w:cs="仿宋_GB2312" w:hint="eastAsia"/>
          <w:color w:val="000000"/>
          <w:sz w:val="30"/>
          <w:szCs w:val="30"/>
        </w:rPr>
        <w:t>：</w:t>
      </w:r>
    </w:p>
    <w:bookmarkEnd w:id="624"/>
    <w:bookmarkEnd w:id="625"/>
    <w:bookmarkEnd w:id="626"/>
    <w:bookmarkEnd w:id="627"/>
    <w:bookmarkEnd w:id="628"/>
    <w:bookmarkEnd w:id="629"/>
    <w:bookmarkEnd w:id="630"/>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履约担保</w:t>
      </w:r>
    </w:p>
    <w:p w:rsidR="003D0C98" w:rsidRDefault="008D2815">
      <w:pPr>
        <w:spacing w:line="440" w:lineRule="exact"/>
        <w:rPr>
          <w:rFonts w:eastAsia="仿宋_GB2312"/>
          <w:color w:val="000000"/>
          <w:sz w:val="30"/>
          <w:szCs w:val="30"/>
        </w:rPr>
      </w:pPr>
      <w:r>
        <w:rPr>
          <w:rFonts w:eastAsia="仿宋_GB2312"/>
          <w:color w:val="000000"/>
          <w:sz w:val="30"/>
          <w:szCs w:val="30"/>
          <w:u w:val="single"/>
        </w:rPr>
        <w:t xml:space="preserve">             </w:t>
      </w:r>
      <w:r>
        <w:rPr>
          <w:rFonts w:eastAsia="仿宋_GB2312"/>
          <w:color w:val="000000"/>
          <w:sz w:val="30"/>
          <w:szCs w:val="30"/>
          <w:u w:val="single"/>
        </w:rPr>
        <w:tab/>
      </w:r>
      <w:r>
        <w:rPr>
          <w:rFonts w:eastAsia="仿宋_GB2312" w:cs="仿宋_GB2312" w:hint="eastAsia"/>
          <w:color w:val="000000"/>
          <w:sz w:val="30"/>
          <w:szCs w:val="30"/>
        </w:rPr>
        <w:t>（发包人名称）：</w:t>
      </w:r>
    </w:p>
    <w:p w:rsidR="003D0C98" w:rsidRDefault="003D0C98">
      <w:pPr>
        <w:spacing w:line="440" w:lineRule="exact"/>
        <w:rPr>
          <w:rFonts w:eastAsia="仿宋_GB2312"/>
          <w:color w:val="000000"/>
          <w:sz w:val="30"/>
          <w:szCs w:val="30"/>
        </w:rPr>
      </w:pP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鉴于</w:t>
      </w:r>
      <w:r>
        <w:rPr>
          <w:rFonts w:eastAsia="仿宋_GB2312"/>
          <w:color w:val="000000"/>
          <w:sz w:val="30"/>
          <w:szCs w:val="30"/>
          <w:u w:val="single"/>
        </w:rPr>
        <w:t xml:space="preserve">                </w:t>
      </w:r>
      <w:r>
        <w:rPr>
          <w:rFonts w:eastAsia="仿宋_GB2312" w:cs="仿宋_GB2312" w:hint="eastAsia"/>
          <w:color w:val="000000"/>
          <w:sz w:val="30"/>
          <w:szCs w:val="30"/>
        </w:rPr>
        <w:t>（发包人名称，以下简称</w:t>
      </w:r>
      <w:r>
        <w:rPr>
          <w:rFonts w:eastAsia="仿宋_GB2312"/>
          <w:color w:val="000000"/>
          <w:sz w:val="30"/>
          <w:szCs w:val="30"/>
        </w:rPr>
        <w:t>“</w:t>
      </w:r>
      <w:r>
        <w:rPr>
          <w:rFonts w:eastAsia="仿宋_GB2312" w:cs="仿宋_GB2312" w:hint="eastAsia"/>
          <w:color w:val="000000"/>
          <w:sz w:val="30"/>
          <w:szCs w:val="30"/>
        </w:rPr>
        <w:t>发包人</w:t>
      </w:r>
      <w:r>
        <w:rPr>
          <w:rFonts w:eastAsia="仿宋_GB2312"/>
          <w:color w:val="000000"/>
          <w:sz w:val="30"/>
          <w:szCs w:val="30"/>
        </w:rPr>
        <w:t>”</w:t>
      </w:r>
      <w:r>
        <w:rPr>
          <w:rFonts w:eastAsia="仿宋_GB2312" w:cs="仿宋_GB2312" w:hint="eastAsia"/>
          <w:color w:val="000000"/>
          <w:sz w:val="30"/>
          <w:szCs w:val="30"/>
        </w:rPr>
        <w:t>）与</w:t>
      </w:r>
    </w:p>
    <w:p w:rsidR="003D0C98" w:rsidRDefault="008D2815">
      <w:pPr>
        <w:spacing w:line="360" w:lineRule="auto"/>
        <w:rPr>
          <w:rFonts w:eastAsia="仿宋_GB2312"/>
          <w:color w:val="000000"/>
          <w:sz w:val="30"/>
          <w:szCs w:val="30"/>
        </w:rPr>
      </w:pPr>
      <w:r>
        <w:rPr>
          <w:rFonts w:eastAsia="仿宋_GB2312"/>
          <w:color w:val="000000"/>
          <w:sz w:val="30"/>
          <w:szCs w:val="30"/>
        </w:rPr>
        <w:t xml:space="preserve"> </w:t>
      </w:r>
      <w:r>
        <w:rPr>
          <w:rFonts w:eastAsia="仿宋_GB2312"/>
          <w:color w:val="000000"/>
          <w:sz w:val="30"/>
          <w:szCs w:val="30"/>
          <w:u w:val="single"/>
        </w:rPr>
        <w:t xml:space="preserve">                           </w:t>
      </w:r>
      <w:r>
        <w:rPr>
          <w:rFonts w:eastAsia="仿宋_GB2312" w:cs="仿宋_GB2312" w:hint="eastAsia"/>
          <w:color w:val="000000"/>
          <w:sz w:val="30"/>
          <w:szCs w:val="30"/>
        </w:rPr>
        <w:t>（承包人名称）（以下称</w:t>
      </w:r>
      <w:r>
        <w:rPr>
          <w:rFonts w:eastAsia="仿宋_GB2312"/>
          <w:color w:val="000000"/>
          <w:sz w:val="30"/>
          <w:szCs w:val="30"/>
        </w:rPr>
        <w:t>“</w:t>
      </w:r>
      <w:r>
        <w:rPr>
          <w:rFonts w:eastAsia="仿宋_GB2312" w:cs="仿宋_GB2312" w:hint="eastAsia"/>
          <w:color w:val="000000"/>
          <w:sz w:val="30"/>
          <w:szCs w:val="30"/>
        </w:rPr>
        <w:t>承包人</w:t>
      </w:r>
      <w:r>
        <w:rPr>
          <w:rFonts w:eastAsia="仿宋_GB2312"/>
          <w:color w:val="000000"/>
          <w:sz w:val="30"/>
          <w:szCs w:val="30"/>
        </w:rPr>
        <w:t>”</w:t>
      </w:r>
      <w:r>
        <w:rPr>
          <w:rFonts w:eastAsia="仿宋_GB2312" w:cs="仿宋_GB2312" w:hint="eastAsia"/>
          <w:color w:val="000000"/>
          <w:sz w:val="30"/>
          <w:szCs w:val="30"/>
        </w:rPr>
        <w:t>）于</w:t>
      </w:r>
      <w:r>
        <w:rPr>
          <w:rFonts w:eastAsia="仿宋_GB2312"/>
          <w:color w:val="000000"/>
          <w:sz w:val="30"/>
          <w:szCs w:val="30"/>
          <w:u w:val="single"/>
        </w:rPr>
        <w:t xml:space="preserve">    </w:t>
      </w:r>
      <w:r>
        <w:rPr>
          <w:rFonts w:eastAsia="仿宋_GB2312" w:cs="仿宋_GB2312" w:hint="eastAsia"/>
          <w:color w:val="000000"/>
          <w:sz w:val="30"/>
          <w:szCs w:val="30"/>
        </w:rPr>
        <w:t>年</w:t>
      </w:r>
      <w:r>
        <w:rPr>
          <w:rFonts w:eastAsia="仿宋_GB2312"/>
          <w:color w:val="000000"/>
          <w:sz w:val="30"/>
          <w:szCs w:val="30"/>
          <w:u w:val="single"/>
        </w:rPr>
        <w:t xml:space="preserve">   </w:t>
      </w:r>
      <w:r>
        <w:rPr>
          <w:rFonts w:eastAsia="仿宋_GB2312" w:cs="仿宋_GB2312" w:hint="eastAsia"/>
          <w:color w:val="000000"/>
          <w:sz w:val="30"/>
          <w:szCs w:val="30"/>
        </w:rPr>
        <w:t>月</w:t>
      </w:r>
      <w:r>
        <w:rPr>
          <w:rFonts w:eastAsia="仿宋_GB2312"/>
          <w:color w:val="000000"/>
          <w:sz w:val="30"/>
          <w:szCs w:val="30"/>
          <w:u w:val="single"/>
        </w:rPr>
        <w:t xml:space="preserve">   </w:t>
      </w:r>
      <w:r>
        <w:rPr>
          <w:rFonts w:eastAsia="仿宋_GB2312" w:cs="仿宋_GB2312" w:hint="eastAsia"/>
          <w:color w:val="000000"/>
          <w:sz w:val="30"/>
          <w:szCs w:val="30"/>
        </w:rPr>
        <w:t>日就</w:t>
      </w:r>
      <w:r>
        <w:rPr>
          <w:rFonts w:eastAsia="仿宋_GB2312"/>
          <w:color w:val="000000"/>
          <w:sz w:val="30"/>
          <w:szCs w:val="30"/>
          <w:u w:val="single"/>
        </w:rPr>
        <w:t xml:space="preserve">                         </w:t>
      </w:r>
      <w:r>
        <w:rPr>
          <w:rFonts w:eastAsia="仿宋_GB2312" w:cs="仿宋_GB2312" w:hint="eastAsia"/>
          <w:color w:val="000000"/>
          <w:sz w:val="30"/>
          <w:szCs w:val="30"/>
        </w:rPr>
        <w:t>（工程名称）施工及有关事项协商一致共同签订《建设工程施工合同》。我方愿意无条件地、不可撤销地就承包人履行与你方签订的合同，向你方提供连带责任担保。</w:t>
      </w:r>
      <w:r>
        <w:rPr>
          <w:rFonts w:eastAsia="仿宋_GB2312"/>
          <w:color w:val="000000"/>
          <w:sz w:val="30"/>
          <w:szCs w:val="30"/>
        </w:rPr>
        <w:t xml:space="preserve"> </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 </w:t>
      </w:r>
      <w:r>
        <w:rPr>
          <w:rFonts w:eastAsia="仿宋_GB2312" w:cs="仿宋_GB2312" w:hint="eastAsia"/>
          <w:color w:val="000000"/>
          <w:sz w:val="30"/>
          <w:szCs w:val="30"/>
        </w:rPr>
        <w:t>担保金额人民币（大写）</w:t>
      </w:r>
      <w:r>
        <w:rPr>
          <w:rFonts w:eastAsia="仿宋_GB2312"/>
          <w:color w:val="000000"/>
          <w:sz w:val="30"/>
          <w:szCs w:val="30"/>
          <w:u w:val="single"/>
        </w:rPr>
        <w:t xml:space="preserve">                 </w:t>
      </w:r>
      <w:r>
        <w:rPr>
          <w:rFonts w:eastAsia="仿宋_GB2312" w:cs="仿宋_GB2312" w:hint="eastAsia"/>
          <w:color w:val="000000"/>
          <w:sz w:val="30"/>
          <w:szCs w:val="30"/>
        </w:rPr>
        <w:t>元（</w:t>
      </w:r>
      <w:r>
        <w:rPr>
          <w:rFonts w:eastAsia="仿宋_GB2312"/>
          <w:color w:val="000000"/>
          <w:sz w:val="30"/>
          <w:szCs w:val="30"/>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2. </w:t>
      </w:r>
      <w:r>
        <w:rPr>
          <w:rFonts w:eastAsia="仿宋_GB2312" w:cs="仿宋_GB2312" w:hint="eastAsia"/>
          <w:color w:val="000000"/>
          <w:sz w:val="30"/>
          <w:szCs w:val="30"/>
        </w:rPr>
        <w:t>担保有效期自你方与承包人签订的合同生效之日起至你方签发或应签发工程接收证书之日止。</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3. </w:t>
      </w:r>
      <w:r>
        <w:rPr>
          <w:rFonts w:eastAsia="仿宋_GB2312" w:cs="仿宋_GB2312" w:hint="eastAsia"/>
          <w:color w:val="000000"/>
          <w:sz w:val="30"/>
          <w:szCs w:val="30"/>
        </w:rPr>
        <w:t>在本担保有效期内，因承包人违反合同约定的义务给你方造成经济损失时，我方在收到你方以书面形式提出的在担保金额内的赔偿要</w:t>
      </w:r>
      <w:r>
        <w:rPr>
          <w:rFonts w:eastAsia="仿宋_GB2312" w:cs="仿宋_GB2312" w:hint="eastAsia"/>
          <w:color w:val="000000"/>
          <w:sz w:val="30"/>
          <w:szCs w:val="30"/>
        </w:rPr>
        <w:t>求后，在</w:t>
      </w:r>
      <w:r>
        <w:rPr>
          <w:rFonts w:eastAsia="仿宋_GB2312"/>
          <w:color w:val="000000"/>
          <w:sz w:val="30"/>
          <w:szCs w:val="30"/>
        </w:rPr>
        <w:t>7</w:t>
      </w:r>
      <w:r>
        <w:rPr>
          <w:rFonts w:eastAsia="仿宋_GB2312" w:cs="仿宋_GB2312" w:hint="eastAsia"/>
          <w:color w:val="000000"/>
          <w:sz w:val="30"/>
          <w:szCs w:val="30"/>
        </w:rPr>
        <w:t>天内无条件支付。</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4. </w:t>
      </w:r>
      <w:r>
        <w:rPr>
          <w:rFonts w:eastAsia="仿宋_GB2312" w:cs="仿宋_GB2312" w:hint="eastAsia"/>
          <w:color w:val="000000"/>
          <w:sz w:val="30"/>
          <w:szCs w:val="30"/>
        </w:rPr>
        <w:t>你方和承包人按合同约定变更合同时，我方承担本担保规定的义务不变。</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5. </w:t>
      </w:r>
      <w:r>
        <w:rPr>
          <w:rFonts w:eastAsia="仿宋_GB2312" w:cs="仿宋_GB2312" w:hint="eastAsia"/>
          <w:color w:val="000000"/>
          <w:sz w:val="30"/>
          <w:szCs w:val="30"/>
        </w:rPr>
        <w:t>因本保函发生的纠纷，可由双方协商解决，协商不成的，任何一方均可提请</w:t>
      </w:r>
      <w:r>
        <w:rPr>
          <w:rFonts w:eastAsia="仿宋_GB2312"/>
          <w:color w:val="000000"/>
          <w:sz w:val="30"/>
          <w:szCs w:val="30"/>
          <w:u w:val="single"/>
        </w:rPr>
        <w:t xml:space="preserve">        </w:t>
      </w:r>
      <w:r>
        <w:rPr>
          <w:rFonts w:eastAsia="仿宋_GB2312" w:cs="仿宋_GB2312" w:hint="eastAsia"/>
          <w:color w:val="000000"/>
          <w:sz w:val="30"/>
          <w:szCs w:val="30"/>
        </w:rPr>
        <w:t>仲裁委员会仲裁。</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6. </w:t>
      </w:r>
      <w:r>
        <w:rPr>
          <w:rFonts w:eastAsia="仿宋_GB2312" w:cs="仿宋_GB2312" w:hint="eastAsia"/>
          <w:color w:val="000000"/>
          <w:sz w:val="30"/>
          <w:szCs w:val="30"/>
        </w:rPr>
        <w:t>本保函自我方法定代表人（或其授权代理人）签字并加盖公章之日起生效。</w:t>
      </w:r>
    </w:p>
    <w:p w:rsidR="003D0C98" w:rsidRDefault="003D0C98">
      <w:pPr>
        <w:spacing w:line="360" w:lineRule="auto"/>
        <w:rPr>
          <w:rFonts w:eastAsia="仿宋_GB2312"/>
          <w:color w:val="000000"/>
          <w:sz w:val="30"/>
          <w:szCs w:val="30"/>
        </w:rPr>
      </w:pP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担</w:t>
      </w:r>
      <w:r>
        <w:rPr>
          <w:rFonts w:eastAsia="仿宋_GB2312"/>
          <w:color w:val="000000"/>
          <w:sz w:val="30"/>
          <w:szCs w:val="30"/>
        </w:rPr>
        <w:t xml:space="preserve"> </w:t>
      </w:r>
      <w:r>
        <w:rPr>
          <w:rFonts w:eastAsia="仿宋_GB2312" w:cs="仿宋_GB2312" w:hint="eastAsia"/>
          <w:color w:val="000000"/>
          <w:sz w:val="30"/>
          <w:szCs w:val="30"/>
        </w:rPr>
        <w:t>保</w:t>
      </w:r>
      <w:r>
        <w:rPr>
          <w:rFonts w:eastAsia="仿宋_GB2312"/>
          <w:color w:val="000000"/>
          <w:sz w:val="30"/>
          <w:szCs w:val="30"/>
        </w:rPr>
        <w:t xml:space="preserve"> </w:t>
      </w:r>
      <w:r>
        <w:rPr>
          <w:rFonts w:eastAsia="仿宋_GB2312" w:cs="仿宋_GB2312" w:hint="eastAsia"/>
          <w:color w:val="000000"/>
          <w:sz w:val="30"/>
          <w:szCs w:val="30"/>
        </w:rPr>
        <w:t>人：</w:t>
      </w:r>
      <w:r>
        <w:rPr>
          <w:rFonts w:eastAsia="仿宋_GB2312"/>
          <w:color w:val="000000"/>
          <w:sz w:val="30"/>
          <w:szCs w:val="30"/>
          <w:u w:val="single"/>
        </w:rPr>
        <w:t xml:space="preserve">                           </w:t>
      </w:r>
      <w:r>
        <w:rPr>
          <w:rFonts w:eastAsia="仿宋_GB2312" w:cs="仿宋_GB2312" w:hint="eastAsia"/>
          <w:color w:val="000000"/>
          <w:sz w:val="30"/>
          <w:szCs w:val="30"/>
        </w:rPr>
        <w:t>（盖单位章）</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法定代表人或其委托代理人：</w:t>
      </w:r>
      <w:r>
        <w:rPr>
          <w:rFonts w:eastAsia="仿宋_GB2312"/>
          <w:color w:val="000000"/>
          <w:sz w:val="30"/>
          <w:szCs w:val="30"/>
          <w:u w:val="single"/>
        </w:rPr>
        <w:t xml:space="preserve">               </w:t>
      </w:r>
      <w:r>
        <w:rPr>
          <w:rFonts w:eastAsia="仿宋_GB2312" w:cs="仿宋_GB2312" w:hint="eastAsia"/>
          <w:color w:val="000000"/>
          <w:sz w:val="30"/>
          <w:szCs w:val="30"/>
        </w:rPr>
        <w:t>（签字）</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地</w:t>
      </w:r>
      <w:r>
        <w:rPr>
          <w:rFonts w:eastAsia="仿宋_GB2312"/>
          <w:color w:val="000000"/>
          <w:sz w:val="30"/>
          <w:szCs w:val="30"/>
        </w:rPr>
        <w:t xml:space="preserve">    </w:t>
      </w:r>
      <w:r>
        <w:rPr>
          <w:rFonts w:eastAsia="仿宋_GB2312" w:cs="仿宋_GB2312" w:hint="eastAsia"/>
          <w:color w:val="000000"/>
          <w:sz w:val="30"/>
          <w:szCs w:val="30"/>
        </w:rPr>
        <w:t>址：</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邮政编码：</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u w:val="single"/>
        </w:rPr>
      </w:pPr>
      <w:r>
        <w:rPr>
          <w:rFonts w:eastAsia="仿宋_GB2312" w:cs="仿宋_GB2312" w:hint="eastAsia"/>
          <w:color w:val="000000"/>
          <w:sz w:val="30"/>
          <w:szCs w:val="30"/>
        </w:rPr>
        <w:t>电</w:t>
      </w:r>
      <w:r>
        <w:rPr>
          <w:rFonts w:eastAsia="仿宋_GB2312"/>
          <w:color w:val="000000"/>
          <w:sz w:val="30"/>
          <w:szCs w:val="30"/>
        </w:rPr>
        <w:t xml:space="preserve">    </w:t>
      </w:r>
      <w:r>
        <w:rPr>
          <w:rFonts w:eastAsia="仿宋_GB2312" w:cs="仿宋_GB2312" w:hint="eastAsia"/>
          <w:color w:val="000000"/>
          <w:sz w:val="30"/>
          <w:szCs w:val="30"/>
        </w:rPr>
        <w:t>话：</w:t>
      </w:r>
      <w:r>
        <w:rPr>
          <w:rFonts w:eastAsia="仿宋_GB2312"/>
          <w:color w:val="000000"/>
          <w:sz w:val="30"/>
          <w:szCs w:val="30"/>
          <w:u w:val="single"/>
        </w:rPr>
        <w:t xml:space="preserve">                                      </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传</w:t>
      </w:r>
      <w:r>
        <w:rPr>
          <w:rFonts w:eastAsia="仿宋_GB2312"/>
          <w:color w:val="000000"/>
          <w:sz w:val="30"/>
          <w:szCs w:val="30"/>
        </w:rPr>
        <w:t xml:space="preserve">    </w:t>
      </w:r>
      <w:r>
        <w:rPr>
          <w:rFonts w:eastAsia="仿宋_GB2312" w:cs="仿宋_GB2312" w:hint="eastAsia"/>
          <w:color w:val="000000"/>
          <w:sz w:val="30"/>
          <w:szCs w:val="30"/>
        </w:rPr>
        <w:t>真：</w:t>
      </w:r>
      <w:r>
        <w:rPr>
          <w:rFonts w:eastAsia="仿宋_GB2312"/>
          <w:color w:val="000000"/>
          <w:sz w:val="30"/>
          <w:szCs w:val="30"/>
          <w:u w:val="single"/>
        </w:rPr>
        <w:t xml:space="preserve">                                      </w:t>
      </w:r>
    </w:p>
    <w:p w:rsidR="003D0C98" w:rsidRDefault="003D0C98">
      <w:pPr>
        <w:spacing w:line="360" w:lineRule="auto"/>
        <w:jc w:val="left"/>
        <w:rPr>
          <w:rFonts w:eastAsia="仿宋_GB2312"/>
          <w:color w:val="000000"/>
          <w:sz w:val="30"/>
          <w:szCs w:val="30"/>
          <w:u w:val="single"/>
        </w:rPr>
      </w:pPr>
    </w:p>
    <w:p w:rsidR="003D0C98" w:rsidRDefault="008D2815">
      <w:pPr>
        <w:spacing w:line="360" w:lineRule="auto"/>
        <w:ind w:left="1899" w:hangingChars="633" w:hanging="1899"/>
        <w:rPr>
          <w:rFonts w:eastAsia="仿宋_GB2312"/>
          <w:color w:val="000000"/>
          <w:sz w:val="30"/>
          <w:szCs w:val="30"/>
        </w:rPr>
      </w:pPr>
      <w:r>
        <w:rPr>
          <w:rFonts w:eastAsia="仿宋_GB2312"/>
          <w:color w:val="000000"/>
          <w:sz w:val="30"/>
          <w:szCs w:val="30"/>
        </w:rPr>
        <w:t xml:space="preserve">               </w:t>
      </w:r>
      <w:r>
        <w:rPr>
          <w:rFonts w:eastAsia="仿宋_GB2312"/>
          <w:color w:val="000000"/>
          <w:sz w:val="30"/>
          <w:szCs w:val="30"/>
          <w:u w:val="single"/>
        </w:rPr>
        <w:t xml:space="preserve">           </w:t>
      </w:r>
      <w:r>
        <w:rPr>
          <w:rFonts w:eastAsia="仿宋_GB2312" w:cs="仿宋_GB2312" w:hint="eastAsia"/>
          <w:color w:val="000000"/>
          <w:sz w:val="30"/>
          <w:szCs w:val="30"/>
        </w:rPr>
        <w:t>年</w:t>
      </w:r>
      <w:r>
        <w:rPr>
          <w:rFonts w:eastAsia="仿宋_GB2312"/>
          <w:color w:val="000000"/>
          <w:sz w:val="30"/>
          <w:szCs w:val="30"/>
          <w:u w:val="single"/>
        </w:rPr>
        <w:t xml:space="preserve">        </w:t>
      </w:r>
      <w:r>
        <w:rPr>
          <w:rFonts w:eastAsia="仿宋_GB2312" w:cs="仿宋_GB2312" w:hint="eastAsia"/>
          <w:color w:val="000000"/>
          <w:sz w:val="30"/>
          <w:szCs w:val="30"/>
        </w:rPr>
        <w:t>月</w:t>
      </w:r>
      <w:r>
        <w:rPr>
          <w:rFonts w:eastAsia="仿宋_GB2312"/>
          <w:color w:val="000000"/>
          <w:sz w:val="30"/>
          <w:szCs w:val="30"/>
          <w:u w:val="single"/>
        </w:rPr>
        <w:t xml:space="preserve">        </w:t>
      </w:r>
      <w:r>
        <w:rPr>
          <w:rFonts w:eastAsia="仿宋_GB2312" w:cs="仿宋_GB2312" w:hint="eastAsia"/>
          <w:color w:val="000000"/>
          <w:sz w:val="30"/>
          <w:szCs w:val="30"/>
        </w:rPr>
        <w:t>日</w:t>
      </w: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ind w:left="1899" w:hangingChars="633" w:hanging="1899"/>
        <w:rPr>
          <w:rFonts w:eastAsia="仿宋_GB2312"/>
          <w:color w:val="000000"/>
          <w:sz w:val="30"/>
          <w:szCs w:val="30"/>
        </w:rPr>
      </w:pPr>
    </w:p>
    <w:p w:rsidR="003D0C98" w:rsidRDefault="003D0C98">
      <w:pPr>
        <w:spacing w:line="360" w:lineRule="auto"/>
        <w:rPr>
          <w:rFonts w:eastAsia="仿宋_GB2312"/>
          <w:color w:val="000000"/>
          <w:sz w:val="30"/>
          <w:szCs w:val="30"/>
        </w:rPr>
      </w:pPr>
    </w:p>
    <w:p w:rsidR="003D0C98" w:rsidRDefault="003D0C98">
      <w:pPr>
        <w:spacing w:line="360" w:lineRule="auto"/>
        <w:rPr>
          <w:rFonts w:eastAsia="仿宋_GB2312" w:cs="仿宋_GB2312"/>
          <w:color w:val="000000"/>
          <w:sz w:val="30"/>
          <w:szCs w:val="30"/>
        </w:rPr>
      </w:pPr>
    </w:p>
    <w:p w:rsidR="003D0C98" w:rsidRDefault="003D0C98">
      <w:pPr>
        <w:spacing w:line="360" w:lineRule="auto"/>
        <w:rPr>
          <w:rFonts w:eastAsia="仿宋_GB2312" w:cs="仿宋_GB2312"/>
          <w:color w:val="000000"/>
          <w:sz w:val="30"/>
          <w:szCs w:val="30"/>
        </w:rPr>
      </w:pPr>
    </w:p>
    <w:p w:rsidR="003D0C98" w:rsidRDefault="008D2815">
      <w:pPr>
        <w:spacing w:line="360" w:lineRule="auto"/>
        <w:rPr>
          <w:rFonts w:eastAsia="黑体"/>
          <w:color w:val="000000"/>
          <w:sz w:val="30"/>
          <w:szCs w:val="30"/>
        </w:rPr>
      </w:pPr>
      <w:r>
        <w:rPr>
          <w:rFonts w:eastAsia="仿宋_GB2312" w:cs="仿宋_GB2312" w:hint="eastAsia"/>
          <w:color w:val="000000"/>
          <w:sz w:val="30"/>
          <w:szCs w:val="30"/>
        </w:rPr>
        <w:lastRenderedPageBreak/>
        <w:t>附</w:t>
      </w:r>
      <w:bookmarkStart w:id="631" w:name="_Toc267261702"/>
      <w:bookmarkStart w:id="632" w:name="_Toc296891060"/>
      <w:bookmarkStart w:id="633" w:name="_Toc296346733"/>
      <w:bookmarkStart w:id="634" w:name="_Toc296503232"/>
      <w:bookmarkStart w:id="635" w:name="_Toc296347231"/>
      <w:bookmarkStart w:id="636" w:name="_Toc296891272"/>
      <w:bookmarkStart w:id="637" w:name="_Toc296944571"/>
      <w:r>
        <w:rPr>
          <w:rFonts w:eastAsia="仿宋_GB2312" w:cs="仿宋_GB2312" w:hint="eastAsia"/>
          <w:color w:val="000000"/>
          <w:sz w:val="30"/>
          <w:szCs w:val="30"/>
        </w:rPr>
        <w:t>件</w:t>
      </w:r>
      <w:r>
        <w:rPr>
          <w:rFonts w:eastAsia="仿宋_GB2312"/>
          <w:color w:val="000000"/>
          <w:sz w:val="30"/>
          <w:szCs w:val="30"/>
        </w:rPr>
        <w:t xml:space="preserve">9 </w:t>
      </w:r>
      <w:r>
        <w:rPr>
          <w:rFonts w:eastAsia="仿宋_GB2312" w:cs="仿宋_GB2312" w:hint="eastAsia"/>
          <w:color w:val="000000"/>
          <w:sz w:val="30"/>
          <w:szCs w:val="30"/>
        </w:rPr>
        <w:t>：</w:t>
      </w:r>
    </w:p>
    <w:bookmarkEnd w:id="631"/>
    <w:bookmarkEnd w:id="632"/>
    <w:bookmarkEnd w:id="633"/>
    <w:bookmarkEnd w:id="634"/>
    <w:bookmarkEnd w:id="635"/>
    <w:bookmarkEnd w:id="636"/>
    <w:bookmarkEnd w:id="637"/>
    <w:p w:rsidR="003D0C98" w:rsidRDefault="008D2815" w:rsidP="00F437CB">
      <w:pPr>
        <w:spacing w:beforeLines="50" w:afterLines="50" w:line="440" w:lineRule="exact"/>
        <w:jc w:val="center"/>
        <w:rPr>
          <w:rFonts w:eastAsia="黑体"/>
          <w:color w:val="000000"/>
          <w:sz w:val="30"/>
          <w:szCs w:val="30"/>
        </w:rPr>
      </w:pPr>
      <w:r>
        <w:rPr>
          <w:rFonts w:eastAsia="黑体" w:cs="黑体" w:hint="eastAsia"/>
          <w:color w:val="000000"/>
          <w:sz w:val="30"/>
          <w:szCs w:val="30"/>
        </w:rPr>
        <w:t>预付款担保</w:t>
      </w:r>
    </w:p>
    <w:p w:rsidR="003D0C98" w:rsidRDefault="008D2815">
      <w:pPr>
        <w:spacing w:line="360" w:lineRule="auto"/>
        <w:rPr>
          <w:rFonts w:eastAsia="仿宋_GB2312"/>
          <w:color w:val="000000"/>
          <w:sz w:val="30"/>
          <w:szCs w:val="30"/>
        </w:rPr>
      </w:pPr>
      <w:r>
        <w:rPr>
          <w:rFonts w:eastAsia="仿宋_GB2312"/>
          <w:color w:val="000000"/>
          <w:sz w:val="30"/>
          <w:szCs w:val="30"/>
          <w:u w:val="single"/>
        </w:rPr>
        <w:t xml:space="preserve">            </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rPr>
        <w:t xml:space="preserve"> </w:t>
      </w:r>
      <w:r>
        <w:rPr>
          <w:rFonts w:eastAsia="仿宋_GB2312" w:cs="仿宋_GB2312" w:hint="eastAsia"/>
          <w:color w:val="000000"/>
          <w:sz w:val="30"/>
          <w:szCs w:val="30"/>
        </w:rPr>
        <w:t>（发包人名称）：</w:t>
      </w:r>
    </w:p>
    <w:p w:rsidR="003D0C98" w:rsidRDefault="003D0C98">
      <w:pPr>
        <w:spacing w:line="360" w:lineRule="auto"/>
        <w:rPr>
          <w:rFonts w:eastAsia="仿宋_GB2312"/>
          <w:color w:val="000000"/>
          <w:sz w:val="30"/>
          <w:szCs w:val="30"/>
        </w:rPr>
      </w:pPr>
    </w:p>
    <w:p w:rsidR="003D0C98" w:rsidRDefault="008D2815">
      <w:pPr>
        <w:spacing w:line="360" w:lineRule="auto"/>
        <w:ind w:firstLineChars="200" w:firstLine="600"/>
        <w:rPr>
          <w:rFonts w:eastAsia="仿宋_GB2312"/>
          <w:color w:val="000000"/>
          <w:sz w:val="30"/>
          <w:szCs w:val="30"/>
        </w:rPr>
      </w:pPr>
      <w:r>
        <w:rPr>
          <w:rFonts w:eastAsia="仿宋_GB2312" w:cs="仿宋_GB2312" w:hint="eastAsia"/>
          <w:color w:val="000000"/>
          <w:sz w:val="30"/>
          <w:szCs w:val="30"/>
        </w:rPr>
        <w:t>根据</w:t>
      </w:r>
      <w:r>
        <w:rPr>
          <w:rFonts w:eastAsia="仿宋_GB2312"/>
          <w:color w:val="000000"/>
          <w:sz w:val="30"/>
          <w:szCs w:val="30"/>
          <w:u w:val="single"/>
        </w:rPr>
        <w:t xml:space="preserve">                 </w:t>
      </w:r>
      <w:r>
        <w:rPr>
          <w:rFonts w:eastAsia="仿宋_GB2312" w:cs="仿宋_GB2312" w:hint="eastAsia"/>
          <w:color w:val="000000"/>
          <w:sz w:val="30"/>
          <w:szCs w:val="30"/>
        </w:rPr>
        <w:t>（承包人名称）（以下称“承包人”）与</w:t>
      </w:r>
    </w:p>
    <w:p w:rsidR="003D0C98" w:rsidRDefault="008D2815">
      <w:pPr>
        <w:spacing w:line="360" w:lineRule="auto"/>
        <w:outlineLvl w:val="0"/>
        <w:rPr>
          <w:rFonts w:eastAsia="仿宋_GB2312"/>
          <w:color w:val="000000"/>
          <w:sz w:val="30"/>
          <w:szCs w:val="30"/>
        </w:rPr>
      </w:pPr>
      <w:r>
        <w:rPr>
          <w:rFonts w:eastAsia="仿宋_GB2312"/>
          <w:color w:val="000000"/>
          <w:sz w:val="30"/>
          <w:szCs w:val="30"/>
          <w:u w:val="single"/>
        </w:rPr>
        <w:t xml:space="preserve">                        </w:t>
      </w:r>
      <w:r>
        <w:rPr>
          <w:rFonts w:eastAsia="仿宋_GB2312" w:cs="仿宋_GB2312" w:hint="eastAsia"/>
          <w:color w:val="000000"/>
          <w:sz w:val="30"/>
          <w:szCs w:val="30"/>
        </w:rPr>
        <w:t>（发包人名称）（以下简称“发包人”）</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于</w:t>
      </w:r>
      <w:r>
        <w:rPr>
          <w:rFonts w:eastAsia="仿宋_GB2312"/>
          <w:color w:val="000000"/>
          <w:sz w:val="30"/>
          <w:szCs w:val="30"/>
          <w:u w:val="single"/>
        </w:rPr>
        <w:t xml:space="preserve">     </w:t>
      </w:r>
      <w:r>
        <w:rPr>
          <w:rFonts w:eastAsia="仿宋_GB2312" w:cs="仿宋_GB2312" w:hint="eastAsia"/>
          <w:color w:val="000000"/>
          <w:sz w:val="30"/>
          <w:szCs w:val="30"/>
        </w:rPr>
        <w:t>年</w:t>
      </w:r>
      <w:r>
        <w:rPr>
          <w:rFonts w:eastAsia="仿宋_GB2312"/>
          <w:color w:val="000000"/>
          <w:sz w:val="30"/>
          <w:szCs w:val="30"/>
          <w:u w:val="single"/>
        </w:rPr>
        <w:t xml:space="preserve">    </w:t>
      </w:r>
      <w:r>
        <w:rPr>
          <w:rFonts w:eastAsia="仿宋_GB2312" w:cs="仿宋_GB2312" w:hint="eastAsia"/>
          <w:color w:val="000000"/>
          <w:sz w:val="30"/>
          <w:szCs w:val="30"/>
        </w:rPr>
        <w:t>月</w:t>
      </w:r>
      <w:r>
        <w:rPr>
          <w:rFonts w:eastAsia="仿宋_GB2312"/>
          <w:color w:val="000000"/>
          <w:sz w:val="30"/>
          <w:szCs w:val="30"/>
          <w:u w:val="single"/>
        </w:rPr>
        <w:t xml:space="preserve">    </w:t>
      </w:r>
      <w:r>
        <w:rPr>
          <w:rFonts w:eastAsia="仿宋_GB2312" w:cs="仿宋_GB2312" w:hint="eastAsia"/>
          <w:color w:val="000000"/>
          <w:sz w:val="30"/>
          <w:szCs w:val="30"/>
        </w:rPr>
        <w:t>日签订的</w:t>
      </w:r>
      <w:r>
        <w:rPr>
          <w:rFonts w:eastAsia="仿宋_GB2312"/>
          <w:color w:val="000000"/>
          <w:sz w:val="30"/>
          <w:szCs w:val="30"/>
          <w:u w:val="single"/>
        </w:rPr>
        <w:t xml:space="preserve">                   </w:t>
      </w:r>
      <w:r>
        <w:rPr>
          <w:rFonts w:eastAsia="仿宋_GB2312" w:cs="仿宋_GB2312" w:hint="eastAsia"/>
          <w:color w:val="000000"/>
          <w:sz w:val="30"/>
          <w:szCs w:val="30"/>
        </w:rPr>
        <w:t>（工程名称）《建设工程施工合同》，承包人按约定的金额向你方提交一份预付款担保，即有权得到你方支付相等金额的预付款。我方愿意就你方提供给承包人的预付款为承包人提供连带责任担保。</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1. </w:t>
      </w:r>
      <w:r>
        <w:rPr>
          <w:rFonts w:eastAsia="仿宋_GB2312" w:cs="仿宋_GB2312" w:hint="eastAsia"/>
          <w:color w:val="000000"/>
          <w:sz w:val="30"/>
          <w:szCs w:val="30"/>
        </w:rPr>
        <w:t>担保金额人民币（大写）</w:t>
      </w:r>
      <w:r>
        <w:rPr>
          <w:rFonts w:eastAsia="仿宋_GB2312"/>
          <w:color w:val="000000"/>
          <w:sz w:val="30"/>
          <w:szCs w:val="30"/>
          <w:u w:val="single"/>
        </w:rPr>
        <w:t xml:space="preserve">                </w:t>
      </w:r>
      <w:r>
        <w:rPr>
          <w:rFonts w:eastAsia="仿宋_GB2312" w:cs="仿宋_GB2312" w:hint="eastAsia"/>
          <w:color w:val="000000"/>
          <w:sz w:val="30"/>
          <w:szCs w:val="30"/>
        </w:rPr>
        <w:t>元（</w:t>
      </w:r>
      <w:r>
        <w:rPr>
          <w:rFonts w:eastAsia="仿宋_GB2312"/>
          <w:color w:val="000000"/>
          <w:sz w:val="30"/>
          <w:szCs w:val="30"/>
        </w:rPr>
        <w:t>¥</w:t>
      </w:r>
      <w:r>
        <w:rPr>
          <w:rFonts w:eastAsia="仿宋_GB2312"/>
          <w:color w:val="000000"/>
          <w:sz w:val="30"/>
          <w:szCs w:val="30"/>
          <w:u w:val="single"/>
        </w:rPr>
        <w:t xml:space="preserve">             </w:t>
      </w:r>
      <w:r>
        <w:rPr>
          <w:rFonts w:eastAsia="仿宋_GB2312" w:cs="仿宋_GB2312" w:hint="eastAsia"/>
          <w:color w:val="000000"/>
          <w:sz w:val="30"/>
          <w:szCs w:val="30"/>
        </w:rPr>
        <w:t>）。</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2. </w:t>
      </w:r>
      <w:r>
        <w:rPr>
          <w:rFonts w:eastAsia="仿宋_GB2312" w:cs="仿宋_GB2312" w:hint="eastAsia"/>
          <w:color w:val="000000"/>
          <w:sz w:val="30"/>
          <w:szCs w:val="30"/>
        </w:rPr>
        <w:t>担保有效期自预付款支付给承包人起生效，至你方签发的进度款支付证书说明已完全扣清止。</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3. </w:t>
      </w:r>
      <w:r>
        <w:rPr>
          <w:rFonts w:eastAsia="仿宋_GB2312" w:cs="仿宋_GB2312" w:hint="eastAsia"/>
          <w:color w:val="000000"/>
          <w:sz w:val="30"/>
          <w:szCs w:val="30"/>
        </w:rPr>
        <w:t>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rsidR="003D0C98" w:rsidRDefault="008D2815">
      <w:pPr>
        <w:spacing w:line="360" w:lineRule="auto"/>
        <w:ind w:firstLineChars="200" w:firstLine="600"/>
        <w:rPr>
          <w:rFonts w:eastAsia="仿宋_GB2312"/>
          <w:color w:val="000000"/>
          <w:sz w:val="30"/>
          <w:szCs w:val="30"/>
        </w:rPr>
      </w:pPr>
      <w:r>
        <w:rPr>
          <w:rFonts w:eastAsia="仿宋_GB2312"/>
          <w:color w:val="000000"/>
          <w:sz w:val="30"/>
          <w:szCs w:val="30"/>
        </w:rPr>
        <w:t xml:space="preserve">4. </w:t>
      </w:r>
      <w:r>
        <w:rPr>
          <w:rFonts w:eastAsia="仿宋_GB2312" w:cs="仿宋_GB2312" w:hint="eastAsia"/>
          <w:color w:val="000000"/>
          <w:sz w:val="30"/>
          <w:szCs w:val="30"/>
        </w:rPr>
        <w:t>你方和承包人按合同约定变更合同时，我方承担本保函规定的义务不变。</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5. </w:t>
      </w:r>
      <w:r>
        <w:rPr>
          <w:rFonts w:eastAsia="仿宋_GB2312" w:cs="仿宋_GB2312" w:hint="eastAsia"/>
          <w:color w:val="000000"/>
          <w:sz w:val="30"/>
          <w:szCs w:val="30"/>
        </w:rPr>
        <w:t>因本保函发生的纠纷，可由双方协商解决，协商不</w:t>
      </w:r>
      <w:r>
        <w:rPr>
          <w:rFonts w:eastAsia="仿宋_GB2312" w:cs="仿宋_GB2312" w:hint="eastAsia"/>
          <w:color w:val="000000"/>
          <w:sz w:val="30"/>
          <w:szCs w:val="30"/>
        </w:rPr>
        <w:t>成的，任</w:t>
      </w:r>
      <w:r>
        <w:rPr>
          <w:rFonts w:eastAsia="仿宋_GB2312" w:cs="仿宋_GB2312" w:hint="eastAsia"/>
          <w:color w:val="000000"/>
          <w:sz w:val="30"/>
          <w:szCs w:val="30"/>
        </w:rPr>
        <w:lastRenderedPageBreak/>
        <w:t>何一方均可提请</w:t>
      </w:r>
      <w:r>
        <w:rPr>
          <w:rFonts w:eastAsia="仿宋_GB2312"/>
          <w:color w:val="000000"/>
          <w:sz w:val="30"/>
          <w:szCs w:val="30"/>
          <w:u w:val="single"/>
        </w:rPr>
        <w:t xml:space="preserve">        </w:t>
      </w:r>
      <w:r>
        <w:rPr>
          <w:rFonts w:eastAsia="仿宋_GB2312" w:cs="仿宋_GB2312" w:hint="eastAsia"/>
          <w:color w:val="000000"/>
          <w:sz w:val="30"/>
          <w:szCs w:val="30"/>
        </w:rPr>
        <w:t>仲裁委员会仲裁。</w:t>
      </w:r>
    </w:p>
    <w:p w:rsidR="003D0C98" w:rsidRDefault="008D2815">
      <w:pPr>
        <w:spacing w:line="360" w:lineRule="auto"/>
        <w:ind w:firstLineChars="200" w:firstLine="600"/>
        <w:jc w:val="left"/>
        <w:rPr>
          <w:rFonts w:eastAsia="仿宋_GB2312"/>
          <w:color w:val="000000"/>
          <w:sz w:val="30"/>
          <w:szCs w:val="30"/>
        </w:rPr>
      </w:pPr>
      <w:r>
        <w:rPr>
          <w:rFonts w:eastAsia="仿宋_GB2312"/>
          <w:color w:val="000000"/>
          <w:sz w:val="30"/>
          <w:szCs w:val="30"/>
        </w:rPr>
        <w:t xml:space="preserve">6. </w:t>
      </w:r>
      <w:r>
        <w:rPr>
          <w:rFonts w:eastAsia="仿宋_GB2312" w:cs="仿宋_GB2312" w:hint="eastAsia"/>
          <w:color w:val="000000"/>
          <w:sz w:val="30"/>
          <w:szCs w:val="30"/>
        </w:rPr>
        <w:t>本保函自我方法定代表人（或其授权代理人）签字并加盖公章之日起生效。</w:t>
      </w:r>
    </w:p>
    <w:p w:rsidR="003D0C98" w:rsidRDefault="003D0C98">
      <w:pPr>
        <w:spacing w:line="360" w:lineRule="auto"/>
        <w:rPr>
          <w:rFonts w:eastAsia="仿宋_GB2312"/>
          <w:color w:val="000000"/>
          <w:sz w:val="30"/>
          <w:szCs w:val="30"/>
        </w:rPr>
      </w:pPr>
    </w:p>
    <w:p w:rsidR="003D0C98" w:rsidRDefault="003D0C98">
      <w:pPr>
        <w:spacing w:line="360" w:lineRule="auto"/>
        <w:rPr>
          <w:rFonts w:eastAsia="仿宋_GB2312"/>
          <w:color w:val="000000"/>
          <w:sz w:val="30"/>
          <w:szCs w:val="30"/>
        </w:rPr>
      </w:pP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担保人：</w:t>
      </w:r>
      <w:r>
        <w:rPr>
          <w:rFonts w:eastAsia="仿宋_GB2312"/>
          <w:color w:val="000000"/>
          <w:sz w:val="30"/>
          <w:szCs w:val="30"/>
          <w:u w:val="single"/>
        </w:rPr>
        <w:t xml:space="preserve">                          </w:t>
      </w:r>
      <w:r>
        <w:rPr>
          <w:rFonts w:eastAsia="仿宋_GB2312" w:cs="仿宋_GB2312" w:hint="eastAsia"/>
          <w:color w:val="000000"/>
          <w:sz w:val="30"/>
          <w:szCs w:val="30"/>
        </w:rPr>
        <w:t>（盖单位章）</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法定代表人或其委托代理人：</w:t>
      </w:r>
      <w:r>
        <w:rPr>
          <w:rFonts w:eastAsia="仿宋_GB2312"/>
          <w:color w:val="000000"/>
          <w:sz w:val="30"/>
          <w:szCs w:val="30"/>
          <w:u w:val="single"/>
        </w:rPr>
        <w:t xml:space="preserve">            </w:t>
      </w:r>
      <w:r>
        <w:rPr>
          <w:rFonts w:eastAsia="仿宋_GB2312" w:cs="仿宋_GB2312" w:hint="eastAsia"/>
          <w:color w:val="000000"/>
          <w:sz w:val="30"/>
          <w:szCs w:val="30"/>
        </w:rPr>
        <w:t>（签字）</w:t>
      </w:r>
    </w:p>
    <w:p w:rsidR="003D0C98" w:rsidRDefault="008D2815">
      <w:pPr>
        <w:spacing w:line="360" w:lineRule="auto"/>
        <w:rPr>
          <w:rFonts w:eastAsia="仿宋_GB2312"/>
          <w:color w:val="000000"/>
          <w:sz w:val="30"/>
          <w:szCs w:val="30"/>
        </w:rPr>
      </w:pPr>
      <w:r>
        <w:rPr>
          <w:rFonts w:eastAsia="仿宋_GB2312" w:cs="仿宋_GB2312" w:hint="eastAsia"/>
          <w:color w:val="000000"/>
          <w:sz w:val="30"/>
          <w:szCs w:val="30"/>
        </w:rPr>
        <w:t>地</w:t>
      </w:r>
      <w:r>
        <w:rPr>
          <w:rFonts w:eastAsia="仿宋_GB2312"/>
          <w:color w:val="000000"/>
          <w:sz w:val="30"/>
          <w:szCs w:val="30"/>
        </w:rPr>
        <w:t xml:space="preserve">    </w:t>
      </w:r>
      <w:r>
        <w:rPr>
          <w:rFonts w:eastAsia="仿宋_GB2312" w:cs="仿宋_GB2312" w:hint="eastAsia"/>
          <w:color w:val="000000"/>
          <w:sz w:val="30"/>
          <w:szCs w:val="30"/>
        </w:rPr>
        <w:t>址：</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r>
      <w:r>
        <w:rPr>
          <w:rFonts w:eastAsia="仿宋_GB2312"/>
          <w:color w:val="000000"/>
          <w:sz w:val="30"/>
          <w:szCs w:val="30"/>
          <w:u w:val="single"/>
        </w:rPr>
        <w:tab/>
      </w:r>
    </w:p>
    <w:p w:rsidR="003D0C98" w:rsidRDefault="008D2815">
      <w:pPr>
        <w:spacing w:line="360" w:lineRule="auto"/>
        <w:rPr>
          <w:rFonts w:eastAsia="仿宋_GB2312"/>
          <w:color w:val="000000"/>
          <w:sz w:val="30"/>
          <w:szCs w:val="30"/>
          <w:u w:val="single"/>
        </w:rPr>
      </w:pPr>
      <w:r>
        <w:rPr>
          <w:rFonts w:eastAsia="仿宋_GB2312" w:cs="仿宋_GB2312" w:hint="eastAsia"/>
          <w:color w:val="000000"/>
          <w:sz w:val="30"/>
          <w:szCs w:val="30"/>
        </w:rPr>
        <w:t>邮政编码：</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r>
      <w:r>
        <w:rPr>
          <w:rFonts w:eastAsia="仿宋_GB2312"/>
          <w:color w:val="000000"/>
          <w:sz w:val="30"/>
          <w:szCs w:val="30"/>
          <w:u w:val="single"/>
        </w:rPr>
        <w:tab/>
      </w:r>
    </w:p>
    <w:p w:rsidR="003D0C98" w:rsidRDefault="008D2815">
      <w:pPr>
        <w:spacing w:line="360" w:lineRule="auto"/>
        <w:rPr>
          <w:rFonts w:eastAsia="仿宋_GB2312"/>
          <w:color w:val="000000"/>
          <w:sz w:val="30"/>
          <w:szCs w:val="30"/>
          <w:u w:val="single"/>
        </w:rPr>
      </w:pPr>
      <w:r>
        <w:rPr>
          <w:rFonts w:eastAsia="仿宋_GB2312" w:cs="仿宋_GB2312" w:hint="eastAsia"/>
          <w:color w:val="000000"/>
          <w:sz w:val="30"/>
          <w:szCs w:val="30"/>
        </w:rPr>
        <w:t>电</w:t>
      </w:r>
      <w:r>
        <w:rPr>
          <w:rFonts w:eastAsia="仿宋_GB2312"/>
          <w:color w:val="000000"/>
          <w:sz w:val="30"/>
          <w:szCs w:val="30"/>
        </w:rPr>
        <w:t xml:space="preserve">    </w:t>
      </w:r>
      <w:r>
        <w:rPr>
          <w:rFonts w:eastAsia="仿宋_GB2312" w:cs="仿宋_GB2312" w:hint="eastAsia"/>
          <w:color w:val="000000"/>
          <w:sz w:val="30"/>
          <w:szCs w:val="30"/>
        </w:rPr>
        <w:t>话：</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r>
      <w:r>
        <w:rPr>
          <w:rFonts w:eastAsia="仿宋_GB2312"/>
          <w:color w:val="000000"/>
          <w:sz w:val="30"/>
          <w:szCs w:val="30"/>
          <w:u w:val="single"/>
        </w:rPr>
        <w:tab/>
      </w:r>
    </w:p>
    <w:p w:rsidR="003D0C98" w:rsidRDefault="008D2815">
      <w:pPr>
        <w:spacing w:line="360" w:lineRule="auto"/>
        <w:rPr>
          <w:rFonts w:eastAsia="仿宋_GB2312"/>
          <w:color w:val="000000"/>
          <w:sz w:val="30"/>
          <w:szCs w:val="30"/>
          <w:u w:val="single"/>
        </w:rPr>
      </w:pPr>
      <w:r>
        <w:rPr>
          <w:rFonts w:eastAsia="仿宋_GB2312" w:cs="仿宋_GB2312" w:hint="eastAsia"/>
          <w:color w:val="000000"/>
          <w:sz w:val="30"/>
          <w:szCs w:val="30"/>
        </w:rPr>
        <w:t>传</w:t>
      </w:r>
      <w:r>
        <w:rPr>
          <w:rFonts w:eastAsia="仿宋_GB2312"/>
          <w:color w:val="000000"/>
          <w:sz w:val="30"/>
          <w:szCs w:val="30"/>
        </w:rPr>
        <w:t xml:space="preserve">    </w:t>
      </w:r>
      <w:r>
        <w:rPr>
          <w:rFonts w:eastAsia="仿宋_GB2312" w:cs="仿宋_GB2312" w:hint="eastAsia"/>
          <w:color w:val="000000"/>
          <w:sz w:val="30"/>
          <w:szCs w:val="30"/>
        </w:rPr>
        <w:t>真：</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ab/>
      </w:r>
      <w:r>
        <w:rPr>
          <w:rFonts w:eastAsia="仿宋_GB2312"/>
          <w:color w:val="000000"/>
          <w:sz w:val="30"/>
          <w:szCs w:val="30"/>
          <w:u w:val="single"/>
        </w:rPr>
        <w:tab/>
        <w:t xml:space="preserve">   </w:t>
      </w:r>
      <w:r>
        <w:rPr>
          <w:rFonts w:eastAsia="仿宋_GB2312"/>
          <w:color w:val="000000"/>
          <w:sz w:val="30"/>
          <w:szCs w:val="30"/>
          <w:u w:val="single"/>
        </w:rPr>
        <w:t xml:space="preserve">                </w:t>
      </w:r>
      <w:r>
        <w:rPr>
          <w:rFonts w:eastAsia="仿宋_GB2312"/>
          <w:color w:val="000000"/>
          <w:sz w:val="30"/>
          <w:szCs w:val="30"/>
          <w:u w:val="single"/>
        </w:rPr>
        <w:tab/>
      </w:r>
      <w:r>
        <w:rPr>
          <w:rFonts w:eastAsia="仿宋_GB2312"/>
          <w:color w:val="000000"/>
          <w:sz w:val="30"/>
          <w:szCs w:val="30"/>
          <w:u w:val="single"/>
        </w:rPr>
        <w:tab/>
      </w:r>
      <w:r>
        <w:rPr>
          <w:rFonts w:eastAsia="仿宋_GB2312"/>
          <w:color w:val="000000"/>
          <w:sz w:val="30"/>
          <w:szCs w:val="30"/>
          <w:u w:val="single"/>
        </w:rPr>
        <w:tab/>
      </w:r>
    </w:p>
    <w:p w:rsidR="003D0C98" w:rsidRDefault="008D2815">
      <w:pPr>
        <w:spacing w:line="360" w:lineRule="auto"/>
        <w:rPr>
          <w:rFonts w:eastAsia="仿宋_GB2312"/>
          <w:color w:val="000000"/>
          <w:sz w:val="30"/>
          <w:szCs w:val="30"/>
        </w:rPr>
      </w:pPr>
      <w:r>
        <w:rPr>
          <w:rFonts w:eastAsia="仿宋_GB2312"/>
          <w:color w:val="000000"/>
          <w:sz w:val="30"/>
          <w:szCs w:val="30"/>
        </w:rPr>
        <w:t xml:space="preserve">  </w:t>
      </w:r>
    </w:p>
    <w:p w:rsidR="003D0C98" w:rsidRDefault="003D0C98">
      <w:pPr>
        <w:spacing w:line="360" w:lineRule="auto"/>
        <w:rPr>
          <w:rFonts w:eastAsia="仿宋_GB2312"/>
          <w:color w:val="000000"/>
          <w:sz w:val="30"/>
          <w:szCs w:val="30"/>
          <w:u w:val="single"/>
        </w:rPr>
      </w:pPr>
    </w:p>
    <w:p w:rsidR="003D0C98" w:rsidRDefault="008D2815">
      <w:pPr>
        <w:spacing w:line="360" w:lineRule="auto"/>
        <w:rPr>
          <w:rFonts w:eastAsia="仿宋_GB2312"/>
          <w:color w:val="000000"/>
          <w:sz w:val="30"/>
          <w:szCs w:val="30"/>
        </w:rPr>
      </w:pPr>
      <w:r>
        <w:rPr>
          <w:rFonts w:eastAsia="仿宋_GB2312"/>
          <w:color w:val="000000"/>
          <w:sz w:val="30"/>
          <w:szCs w:val="30"/>
        </w:rPr>
        <w:t xml:space="preserve">            </w:t>
      </w:r>
      <w:r>
        <w:rPr>
          <w:rFonts w:eastAsia="仿宋_GB2312"/>
          <w:color w:val="000000"/>
          <w:sz w:val="30"/>
          <w:szCs w:val="30"/>
          <w:u w:val="single"/>
        </w:rPr>
        <w:t xml:space="preserve">               </w:t>
      </w:r>
      <w:r>
        <w:rPr>
          <w:rFonts w:eastAsia="仿宋_GB2312" w:cs="仿宋_GB2312" w:hint="eastAsia"/>
          <w:color w:val="000000"/>
          <w:sz w:val="30"/>
          <w:szCs w:val="30"/>
        </w:rPr>
        <w:t>年</w:t>
      </w:r>
      <w:r>
        <w:rPr>
          <w:rFonts w:eastAsia="仿宋_GB2312"/>
          <w:color w:val="000000"/>
          <w:sz w:val="30"/>
          <w:szCs w:val="30"/>
          <w:u w:val="single"/>
        </w:rPr>
        <w:t xml:space="preserve">      </w:t>
      </w:r>
      <w:r>
        <w:rPr>
          <w:rFonts w:eastAsia="仿宋_GB2312" w:cs="仿宋_GB2312" w:hint="eastAsia"/>
          <w:color w:val="000000"/>
          <w:sz w:val="30"/>
          <w:szCs w:val="30"/>
        </w:rPr>
        <w:t>月</w:t>
      </w:r>
      <w:r>
        <w:rPr>
          <w:rFonts w:eastAsia="仿宋_GB2312"/>
          <w:color w:val="000000"/>
          <w:sz w:val="30"/>
          <w:szCs w:val="30"/>
          <w:u w:val="single"/>
        </w:rPr>
        <w:t xml:space="preserve">      </w:t>
      </w:r>
      <w:r>
        <w:rPr>
          <w:rFonts w:eastAsia="仿宋_GB2312" w:cs="仿宋_GB2312" w:hint="eastAsia"/>
          <w:color w:val="000000"/>
          <w:sz w:val="30"/>
          <w:szCs w:val="30"/>
        </w:rPr>
        <w:t>日</w:t>
      </w:r>
    </w:p>
    <w:p w:rsidR="003D0C98" w:rsidRDefault="008D2815">
      <w:pPr>
        <w:jc w:val="center"/>
        <w:rPr>
          <w:rFonts w:ascii="黑体" w:eastAsia="黑体" w:hAnsi="黑体" w:cs="仿宋_GB2312"/>
          <w:b/>
          <w:bCs/>
          <w:color w:val="000000"/>
          <w:kern w:val="44"/>
          <w:sz w:val="36"/>
          <w:szCs w:val="36"/>
        </w:rPr>
      </w:pPr>
      <w:r>
        <w:rPr>
          <w:rFonts w:eastAsia="仿宋_GB2312"/>
          <w:b/>
          <w:bCs/>
          <w:color w:val="000000"/>
          <w:sz w:val="30"/>
          <w:szCs w:val="30"/>
        </w:rPr>
        <w:br w:type="page"/>
      </w:r>
      <w:r>
        <w:rPr>
          <w:rFonts w:ascii="黑体" w:eastAsia="黑体" w:hAnsi="黑体" w:cs="仿宋_GB2312" w:hint="eastAsia"/>
          <w:b/>
          <w:bCs/>
          <w:color w:val="000000"/>
          <w:kern w:val="44"/>
          <w:sz w:val="36"/>
          <w:szCs w:val="36"/>
        </w:rPr>
        <w:lastRenderedPageBreak/>
        <w:t>第五章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图纸</w:t>
      </w:r>
    </w:p>
    <w:p w:rsidR="003D0C98" w:rsidRDefault="003D0C98">
      <w:pPr>
        <w:rPr>
          <w:rFonts w:ascii="仿宋_GB2312" w:eastAsia="仿宋_GB2312" w:hAnsi="仿宋"/>
          <w:color w:val="000000"/>
          <w:sz w:val="36"/>
          <w:szCs w:val="36"/>
        </w:rPr>
      </w:pPr>
    </w:p>
    <w:p w:rsidR="003D0C98" w:rsidRDefault="008D2815">
      <w:pPr>
        <w:ind w:firstLineChars="1071" w:firstLine="3856"/>
      </w:pPr>
      <w:r>
        <w:rPr>
          <w:rFonts w:ascii="仿宋_GB2312" w:eastAsia="仿宋_GB2312" w:hAnsi="仿宋" w:cs="仿宋_GB2312" w:hint="eastAsia"/>
          <w:color w:val="000000"/>
          <w:sz w:val="36"/>
          <w:szCs w:val="36"/>
        </w:rPr>
        <w:t>图纸另册</w:t>
      </w: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rPr>
          <w:rFonts w:ascii="仿宋_GB2312" w:eastAsia="仿宋_GB2312" w:hAnsi="仿宋"/>
          <w:color w:val="000000"/>
          <w:sz w:val="36"/>
          <w:szCs w:val="36"/>
        </w:rPr>
      </w:pPr>
    </w:p>
    <w:p w:rsidR="003D0C98" w:rsidRDefault="003D0C98">
      <w:pPr>
        <w:ind w:firstLineChars="588" w:firstLine="2117"/>
        <w:rPr>
          <w:rFonts w:ascii="仿宋_GB2312" w:eastAsia="仿宋_GB2312" w:hAnsi="仿宋" w:cs="仿宋_GB2312"/>
          <w:color w:val="000000"/>
          <w:sz w:val="36"/>
          <w:szCs w:val="36"/>
        </w:rPr>
      </w:pPr>
    </w:p>
    <w:p w:rsidR="003D0C98" w:rsidRDefault="003D0C98">
      <w:pPr>
        <w:ind w:firstLineChars="588" w:firstLine="2117"/>
        <w:rPr>
          <w:rFonts w:ascii="仿宋_GB2312" w:eastAsia="仿宋_GB2312" w:hAnsi="仿宋" w:cs="仿宋_GB2312"/>
          <w:color w:val="000000"/>
          <w:sz w:val="36"/>
          <w:szCs w:val="36"/>
        </w:rPr>
      </w:pPr>
    </w:p>
    <w:p w:rsidR="003D0C98" w:rsidRDefault="003D0C98">
      <w:pPr>
        <w:ind w:firstLineChars="588" w:firstLine="2117"/>
        <w:rPr>
          <w:rFonts w:ascii="仿宋_GB2312" w:eastAsia="仿宋_GB2312" w:hAnsi="仿宋" w:cs="仿宋_GB2312"/>
          <w:color w:val="000000"/>
          <w:sz w:val="36"/>
          <w:szCs w:val="36"/>
        </w:rPr>
      </w:pPr>
    </w:p>
    <w:p w:rsidR="003D0C98" w:rsidRDefault="003D0C98">
      <w:pPr>
        <w:rPr>
          <w:rFonts w:ascii="仿宋_GB2312" w:eastAsia="仿宋_GB2312" w:hAnsi="仿宋" w:cs="仿宋_GB2312"/>
          <w:color w:val="000000"/>
          <w:sz w:val="36"/>
          <w:szCs w:val="36"/>
        </w:rPr>
      </w:pPr>
    </w:p>
    <w:p w:rsidR="003D0C98" w:rsidRDefault="008D2815">
      <w:pPr>
        <w:jc w:val="center"/>
        <w:rPr>
          <w:rFonts w:ascii="黑体" w:eastAsia="黑体" w:hAnsi="黑体" w:cs="仿宋_GB2312"/>
          <w:b/>
          <w:bCs/>
          <w:color w:val="000000"/>
          <w:kern w:val="44"/>
          <w:sz w:val="36"/>
          <w:szCs w:val="36"/>
        </w:rPr>
      </w:pPr>
      <w:r>
        <w:rPr>
          <w:rFonts w:ascii="黑体" w:eastAsia="黑体" w:hAnsi="黑体" w:cs="仿宋_GB2312" w:hint="eastAsia"/>
          <w:b/>
          <w:bCs/>
          <w:color w:val="000000"/>
          <w:kern w:val="44"/>
          <w:sz w:val="36"/>
          <w:szCs w:val="36"/>
        </w:rPr>
        <w:lastRenderedPageBreak/>
        <w:t>第六章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工程量清单</w:t>
      </w:r>
    </w:p>
    <w:p w:rsidR="003D0C98" w:rsidRDefault="003D0C98">
      <w:pPr>
        <w:ind w:firstLineChars="588" w:firstLine="2117"/>
        <w:rPr>
          <w:rFonts w:ascii="仿宋_GB2312" w:eastAsia="仿宋_GB2312" w:hAnsi="仿宋"/>
          <w:color w:val="000000"/>
          <w:sz w:val="36"/>
          <w:szCs w:val="36"/>
        </w:rPr>
      </w:pPr>
    </w:p>
    <w:p w:rsidR="003D0C98" w:rsidRDefault="008D2815">
      <w:pPr>
        <w:ind w:firstLineChars="980" w:firstLine="3528"/>
        <w:rPr>
          <w:rFonts w:ascii="仿宋_GB2312" w:eastAsia="仿宋_GB2312" w:hAnsi="仿宋"/>
          <w:color w:val="000000"/>
        </w:rPr>
      </w:pPr>
      <w:r>
        <w:rPr>
          <w:rFonts w:ascii="仿宋_GB2312" w:eastAsia="仿宋_GB2312" w:hAnsi="仿宋" w:cs="仿宋_GB2312" w:hint="eastAsia"/>
          <w:color w:val="000000"/>
          <w:sz w:val="36"/>
          <w:szCs w:val="36"/>
        </w:rPr>
        <w:t>另册</w:t>
      </w:r>
    </w:p>
    <w:p w:rsidR="003D0C98" w:rsidRDefault="008D2815">
      <w:pPr>
        <w:jc w:val="center"/>
        <w:rPr>
          <w:rFonts w:ascii="黑体" w:eastAsia="黑体" w:hAnsi="黑体" w:cs="仿宋_GB2312"/>
          <w:b/>
          <w:bCs/>
          <w:color w:val="000000"/>
          <w:kern w:val="44"/>
          <w:sz w:val="36"/>
          <w:szCs w:val="36"/>
        </w:rPr>
      </w:pPr>
      <w:r>
        <w:rPr>
          <w:rFonts w:ascii="仿宋_GB2312" w:eastAsia="仿宋_GB2312"/>
          <w:color w:val="000000"/>
          <w:sz w:val="24"/>
          <w:szCs w:val="24"/>
        </w:rPr>
        <w:br w:type="page"/>
      </w:r>
      <w:bookmarkStart w:id="638" w:name="_Toc491162069"/>
      <w:r>
        <w:rPr>
          <w:rFonts w:ascii="黑体" w:eastAsia="黑体" w:hAnsi="黑体" w:cs="仿宋_GB2312" w:hint="eastAsia"/>
          <w:b/>
          <w:bCs/>
          <w:color w:val="000000"/>
          <w:kern w:val="44"/>
          <w:sz w:val="36"/>
          <w:szCs w:val="36"/>
        </w:rPr>
        <w:lastRenderedPageBreak/>
        <w:t>第七章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投标文件格式</w:t>
      </w:r>
      <w:bookmarkEnd w:id="53"/>
      <w:bookmarkEnd w:id="54"/>
      <w:bookmarkEnd w:id="55"/>
      <w:bookmarkEnd w:id="56"/>
      <w:bookmarkEnd w:id="638"/>
    </w:p>
    <w:p w:rsidR="003D0C98" w:rsidRDefault="003D0C98">
      <w:pPr>
        <w:rPr>
          <w:rFonts w:ascii="仿宋_GB2312" w:eastAsia="仿宋_GB2312"/>
          <w:color w:val="000000"/>
        </w:rPr>
      </w:pPr>
    </w:p>
    <w:p w:rsidR="003D0C98" w:rsidRDefault="008D2815">
      <w:pPr>
        <w:spacing w:line="360" w:lineRule="auto"/>
        <w:jc w:val="center"/>
        <w:rPr>
          <w:rFonts w:asciiTheme="minorEastAsia" w:eastAsiaTheme="minorEastAsia" w:hAnsiTheme="minorEastAsia" w:cstheme="minorEastAsia"/>
          <w:color w:val="000000"/>
          <w:sz w:val="72"/>
          <w:szCs w:val="72"/>
        </w:rPr>
      </w:pPr>
      <w:r>
        <w:rPr>
          <w:rFonts w:asciiTheme="minorEastAsia" w:eastAsiaTheme="minorEastAsia" w:hAnsiTheme="minorEastAsia" w:cstheme="minorEastAsia" w:hint="eastAsia"/>
          <w:b/>
          <w:bCs/>
          <w:color w:val="000000"/>
          <w:sz w:val="32"/>
          <w:szCs w:val="32"/>
          <w:u w:val="single"/>
        </w:rPr>
        <w:t xml:space="preserve">             </w:t>
      </w:r>
      <w:r>
        <w:rPr>
          <w:rFonts w:asciiTheme="minorEastAsia" w:eastAsiaTheme="minorEastAsia" w:hAnsiTheme="minorEastAsia" w:cstheme="minorEastAsia" w:hint="eastAsia"/>
          <w:b/>
          <w:bCs/>
          <w:color w:val="000000"/>
          <w:sz w:val="32"/>
          <w:szCs w:val="32"/>
          <w:u w:val="single"/>
        </w:rPr>
        <w:t>（项目名称）</w:t>
      </w:r>
      <w:r>
        <w:rPr>
          <w:rFonts w:asciiTheme="minorEastAsia" w:eastAsiaTheme="minorEastAsia" w:hAnsiTheme="minorEastAsia" w:cstheme="minorEastAsia" w:hint="eastAsia"/>
          <w:b/>
          <w:bCs/>
          <w:color w:val="000000"/>
          <w:sz w:val="32"/>
          <w:szCs w:val="32"/>
          <w:u w:val="single"/>
        </w:rPr>
        <w:t xml:space="preserve">                </w:t>
      </w:r>
      <w:r>
        <w:rPr>
          <w:rFonts w:asciiTheme="minorEastAsia" w:eastAsiaTheme="minorEastAsia" w:hAnsiTheme="minorEastAsia" w:cstheme="minorEastAsia" w:hint="eastAsia"/>
          <w:b/>
          <w:bCs/>
          <w:color w:val="000000"/>
          <w:sz w:val="32"/>
          <w:szCs w:val="32"/>
        </w:rPr>
        <w:t>标段招标</w:t>
      </w:r>
    </w:p>
    <w:p w:rsidR="003D0C98" w:rsidRDefault="003D0C98">
      <w:pPr>
        <w:spacing w:line="360" w:lineRule="auto"/>
        <w:ind w:left="2940"/>
        <w:rPr>
          <w:rFonts w:ascii="仿宋_GB2312" w:eastAsia="仿宋_GB2312" w:hAnsi="宋体"/>
          <w:color w:val="000000"/>
          <w:sz w:val="72"/>
          <w:szCs w:val="72"/>
        </w:rPr>
      </w:pPr>
    </w:p>
    <w:p w:rsidR="003D0C98" w:rsidRDefault="008D2815">
      <w:pPr>
        <w:spacing w:line="360" w:lineRule="auto"/>
        <w:jc w:val="center"/>
        <w:rPr>
          <w:rFonts w:asciiTheme="minorEastAsia" w:eastAsiaTheme="minorEastAsia" w:hAnsiTheme="minorEastAsia" w:cstheme="minorEastAsia"/>
          <w:color w:val="000000"/>
          <w:sz w:val="72"/>
          <w:szCs w:val="72"/>
        </w:rPr>
      </w:pPr>
      <w:r>
        <w:rPr>
          <w:rFonts w:asciiTheme="minorEastAsia" w:eastAsiaTheme="minorEastAsia" w:hAnsiTheme="minorEastAsia" w:cstheme="minorEastAsia" w:hint="eastAsia"/>
          <w:color w:val="000000"/>
          <w:sz w:val="72"/>
          <w:szCs w:val="72"/>
        </w:rPr>
        <w:t>投</w:t>
      </w:r>
      <w:r>
        <w:rPr>
          <w:rFonts w:asciiTheme="minorEastAsia" w:eastAsiaTheme="minorEastAsia" w:hAnsiTheme="minorEastAsia" w:cstheme="minorEastAsia" w:hint="eastAsia"/>
          <w:color w:val="000000"/>
          <w:sz w:val="72"/>
          <w:szCs w:val="72"/>
        </w:rPr>
        <w:t xml:space="preserve"> </w:t>
      </w:r>
      <w:r>
        <w:rPr>
          <w:rFonts w:asciiTheme="minorEastAsia" w:eastAsiaTheme="minorEastAsia" w:hAnsiTheme="minorEastAsia" w:cstheme="minorEastAsia" w:hint="eastAsia"/>
          <w:color w:val="000000"/>
          <w:sz w:val="72"/>
          <w:szCs w:val="72"/>
        </w:rPr>
        <w:t>标</w:t>
      </w:r>
      <w:r>
        <w:rPr>
          <w:rFonts w:asciiTheme="minorEastAsia" w:eastAsiaTheme="minorEastAsia" w:hAnsiTheme="minorEastAsia" w:cstheme="minorEastAsia" w:hint="eastAsia"/>
          <w:color w:val="000000"/>
          <w:sz w:val="72"/>
          <w:szCs w:val="72"/>
        </w:rPr>
        <w:t xml:space="preserve"> </w:t>
      </w:r>
      <w:r>
        <w:rPr>
          <w:rFonts w:asciiTheme="minorEastAsia" w:eastAsiaTheme="minorEastAsia" w:hAnsiTheme="minorEastAsia" w:cstheme="minorEastAsia" w:hint="eastAsia"/>
          <w:color w:val="000000"/>
          <w:sz w:val="72"/>
          <w:szCs w:val="72"/>
        </w:rPr>
        <w:t>文</w:t>
      </w:r>
      <w:r>
        <w:rPr>
          <w:rFonts w:asciiTheme="minorEastAsia" w:eastAsiaTheme="minorEastAsia" w:hAnsiTheme="minorEastAsia" w:cstheme="minorEastAsia" w:hint="eastAsia"/>
          <w:color w:val="000000"/>
          <w:sz w:val="72"/>
          <w:szCs w:val="72"/>
        </w:rPr>
        <w:t xml:space="preserve"> </w:t>
      </w:r>
      <w:r>
        <w:rPr>
          <w:rFonts w:asciiTheme="minorEastAsia" w:eastAsiaTheme="minorEastAsia" w:hAnsiTheme="minorEastAsia" w:cstheme="minorEastAsia" w:hint="eastAsia"/>
          <w:color w:val="000000"/>
          <w:sz w:val="72"/>
          <w:szCs w:val="72"/>
        </w:rPr>
        <w:t>件</w:t>
      </w: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3D0C98">
      <w:pPr>
        <w:spacing w:line="360" w:lineRule="auto"/>
        <w:ind w:firstLineChars="200" w:firstLine="420"/>
        <w:rPr>
          <w:rFonts w:ascii="仿宋_GB2312" w:eastAsia="仿宋_GB2312" w:hAnsi="宋体"/>
          <w:color w:val="000000"/>
        </w:rPr>
      </w:pPr>
    </w:p>
    <w:p w:rsidR="003D0C98" w:rsidRDefault="008D2815">
      <w:pPr>
        <w:spacing w:line="360" w:lineRule="auto"/>
        <w:jc w:val="center"/>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t>投标人：</w:t>
      </w:r>
      <w:r>
        <w:rPr>
          <w:rFonts w:asciiTheme="minorEastAsia" w:eastAsiaTheme="minorEastAsia" w:hAnsiTheme="minorEastAsia" w:cstheme="minorEastAsia" w:hint="eastAsia"/>
          <w:b/>
          <w:bCs/>
          <w:color w:val="000000"/>
          <w:sz w:val="28"/>
          <w:szCs w:val="28"/>
          <w:u w:val="single"/>
        </w:rPr>
        <w:t xml:space="preserve">                       </w:t>
      </w:r>
      <w:r>
        <w:rPr>
          <w:rFonts w:asciiTheme="minorEastAsia" w:eastAsiaTheme="minorEastAsia" w:hAnsiTheme="minorEastAsia" w:cstheme="minorEastAsia" w:hint="eastAsia"/>
          <w:b/>
          <w:bCs/>
          <w:color w:val="000000"/>
          <w:sz w:val="28"/>
          <w:szCs w:val="28"/>
        </w:rPr>
        <w:t>（盖单位章）</w:t>
      </w:r>
    </w:p>
    <w:p w:rsidR="003D0C98" w:rsidRDefault="003D0C98">
      <w:pPr>
        <w:spacing w:line="360" w:lineRule="auto"/>
        <w:ind w:firstLineChars="500" w:firstLine="1405"/>
        <w:rPr>
          <w:rFonts w:asciiTheme="minorEastAsia" w:eastAsiaTheme="minorEastAsia" w:hAnsiTheme="minorEastAsia" w:cstheme="minorEastAsia"/>
          <w:b/>
          <w:bCs/>
          <w:color w:val="000000"/>
          <w:sz w:val="28"/>
          <w:szCs w:val="28"/>
        </w:rPr>
      </w:pPr>
    </w:p>
    <w:p w:rsidR="003D0C98" w:rsidRDefault="003D0C98">
      <w:pPr>
        <w:spacing w:line="360" w:lineRule="auto"/>
        <w:ind w:firstLineChars="500" w:firstLine="1405"/>
        <w:rPr>
          <w:rFonts w:asciiTheme="minorEastAsia" w:eastAsiaTheme="minorEastAsia" w:hAnsiTheme="minorEastAsia" w:cstheme="minorEastAsia"/>
          <w:b/>
          <w:bCs/>
          <w:color w:val="000000"/>
          <w:sz w:val="28"/>
          <w:szCs w:val="28"/>
        </w:rPr>
      </w:pPr>
    </w:p>
    <w:p w:rsidR="003D0C98" w:rsidRDefault="008D2815">
      <w:pPr>
        <w:spacing w:line="360" w:lineRule="auto"/>
        <w:ind w:firstLineChars="500" w:firstLine="1405"/>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t>法定代表人或其委托代理人：</w:t>
      </w:r>
      <w:r>
        <w:rPr>
          <w:rFonts w:asciiTheme="minorEastAsia" w:eastAsiaTheme="minorEastAsia" w:hAnsiTheme="minorEastAsia" w:cstheme="minorEastAsia" w:hint="eastAsia"/>
          <w:b/>
          <w:bCs/>
          <w:color w:val="000000"/>
          <w:sz w:val="28"/>
          <w:szCs w:val="28"/>
          <w:u w:val="single"/>
        </w:rPr>
        <w:t xml:space="preserve">            </w:t>
      </w:r>
      <w:r>
        <w:rPr>
          <w:rFonts w:asciiTheme="minorEastAsia" w:eastAsiaTheme="minorEastAsia" w:hAnsiTheme="minorEastAsia" w:cstheme="minorEastAsia" w:hint="eastAsia"/>
          <w:b/>
          <w:bCs/>
          <w:color w:val="000000"/>
          <w:sz w:val="28"/>
          <w:szCs w:val="28"/>
        </w:rPr>
        <w:t>（签字）</w:t>
      </w:r>
    </w:p>
    <w:p w:rsidR="003D0C98" w:rsidRDefault="003D0C98">
      <w:pPr>
        <w:spacing w:line="360" w:lineRule="auto"/>
        <w:jc w:val="center"/>
        <w:rPr>
          <w:rFonts w:asciiTheme="minorEastAsia" w:eastAsiaTheme="minorEastAsia" w:hAnsiTheme="minorEastAsia" w:cstheme="minorEastAsia"/>
          <w:b/>
          <w:bCs/>
          <w:color w:val="000000"/>
          <w:u w:val="single"/>
        </w:rPr>
      </w:pPr>
    </w:p>
    <w:p w:rsidR="003D0C98" w:rsidRDefault="003D0C98">
      <w:pPr>
        <w:spacing w:line="360" w:lineRule="auto"/>
        <w:jc w:val="center"/>
        <w:rPr>
          <w:rFonts w:asciiTheme="minorEastAsia" w:eastAsiaTheme="minorEastAsia" w:hAnsiTheme="minorEastAsia" w:cstheme="minorEastAsia"/>
          <w:b/>
          <w:bCs/>
          <w:color w:val="000000"/>
          <w:u w:val="single"/>
        </w:rPr>
      </w:pPr>
    </w:p>
    <w:p w:rsidR="003D0C98" w:rsidRDefault="008D2815">
      <w:pPr>
        <w:spacing w:line="360" w:lineRule="auto"/>
        <w:jc w:val="center"/>
        <w:rPr>
          <w:rFonts w:asciiTheme="minorEastAsia" w:eastAsiaTheme="minorEastAsia" w:hAnsiTheme="minorEastAsia" w:cstheme="minorEastAsia"/>
          <w:b/>
          <w:bCs/>
          <w:color w:val="000000"/>
        </w:rPr>
        <w:sectPr w:rsidR="003D0C98">
          <w:endnotePr>
            <w:numFmt w:val="decimal"/>
          </w:endnotePr>
          <w:pgSz w:w="11907" w:h="16840"/>
          <w:pgMar w:top="2098" w:right="1418" w:bottom="1418" w:left="1588" w:header="851" w:footer="1418" w:gutter="0"/>
          <w:cols w:space="720"/>
          <w:docGrid w:linePitch="592" w:charSpace="-620"/>
        </w:sectPr>
      </w:pPr>
      <w:r>
        <w:rPr>
          <w:rFonts w:asciiTheme="minorEastAsia" w:eastAsiaTheme="minorEastAsia" w:hAnsiTheme="minorEastAsia" w:cstheme="minorEastAsia" w:hint="eastAsia"/>
          <w:b/>
          <w:bCs/>
          <w:color w:val="000000"/>
          <w:u w:val="single"/>
        </w:rPr>
        <w:t xml:space="preserve">         </w:t>
      </w:r>
      <w:r>
        <w:rPr>
          <w:rFonts w:asciiTheme="minorEastAsia" w:eastAsiaTheme="minorEastAsia" w:hAnsiTheme="minorEastAsia" w:cstheme="minorEastAsia" w:hint="eastAsia"/>
          <w:b/>
          <w:bCs/>
          <w:color w:val="000000"/>
          <w:sz w:val="28"/>
          <w:szCs w:val="28"/>
        </w:rPr>
        <w:t>年</w:t>
      </w:r>
      <w:r>
        <w:rPr>
          <w:rFonts w:asciiTheme="minorEastAsia" w:eastAsiaTheme="minorEastAsia" w:hAnsiTheme="minorEastAsia" w:cstheme="minorEastAsia" w:hint="eastAsia"/>
          <w:b/>
          <w:bCs/>
          <w:color w:val="000000"/>
          <w:sz w:val="28"/>
          <w:szCs w:val="28"/>
          <w:u w:val="single"/>
        </w:rPr>
        <w:t xml:space="preserve">     </w:t>
      </w:r>
      <w:r>
        <w:rPr>
          <w:rFonts w:asciiTheme="minorEastAsia" w:eastAsiaTheme="minorEastAsia" w:hAnsiTheme="minorEastAsia" w:cstheme="minorEastAsia" w:hint="eastAsia"/>
          <w:b/>
          <w:bCs/>
          <w:color w:val="000000"/>
          <w:sz w:val="28"/>
          <w:szCs w:val="28"/>
        </w:rPr>
        <w:t>月</w:t>
      </w:r>
      <w:r>
        <w:rPr>
          <w:rFonts w:asciiTheme="minorEastAsia" w:eastAsiaTheme="minorEastAsia" w:hAnsiTheme="minorEastAsia" w:cstheme="minorEastAsia" w:hint="eastAsia"/>
          <w:b/>
          <w:bCs/>
          <w:color w:val="000000"/>
          <w:sz w:val="28"/>
          <w:szCs w:val="28"/>
          <w:u w:val="single"/>
        </w:rPr>
        <w:t xml:space="preserve">     </w:t>
      </w:r>
      <w:r>
        <w:rPr>
          <w:rFonts w:asciiTheme="minorEastAsia" w:eastAsiaTheme="minorEastAsia" w:hAnsiTheme="minorEastAsia" w:cstheme="minorEastAsia" w:hint="eastAsia"/>
          <w:b/>
          <w:bCs/>
          <w:color w:val="000000"/>
          <w:sz w:val="28"/>
          <w:szCs w:val="28"/>
        </w:rPr>
        <w:t>日</w:t>
      </w:r>
    </w:p>
    <w:p w:rsidR="003D0C98" w:rsidRDefault="003D0C98">
      <w:pPr>
        <w:pStyle w:val="3"/>
        <w:spacing w:line="240" w:lineRule="auto"/>
        <w:rPr>
          <w:rFonts w:ascii="仿宋_GB2312" w:eastAsia="仿宋_GB2312" w:hAnsi="宋体"/>
          <w:color w:val="000000"/>
          <w:sz w:val="28"/>
          <w:szCs w:val="28"/>
        </w:rPr>
      </w:pPr>
      <w:bookmarkStart w:id="639" w:name="_Toc225045558"/>
      <w:bookmarkStart w:id="640" w:name="_Toc185047513"/>
    </w:p>
    <w:p w:rsidR="003D0C98" w:rsidRDefault="008D2815">
      <w:pPr>
        <w:spacing w:line="360" w:lineRule="auto"/>
        <w:jc w:val="center"/>
        <w:rPr>
          <w:rFonts w:asciiTheme="minorEastAsia" w:eastAsiaTheme="minorEastAsia" w:hAnsiTheme="minorEastAsia" w:cstheme="minorEastAsia"/>
          <w:b/>
          <w:bCs/>
          <w:color w:val="000000"/>
          <w:sz w:val="36"/>
          <w:szCs w:val="36"/>
        </w:rPr>
      </w:pPr>
      <w:bookmarkStart w:id="641" w:name="_Toc19695"/>
      <w:bookmarkStart w:id="642" w:name="_Toc270862427"/>
      <w:r>
        <w:rPr>
          <w:rFonts w:asciiTheme="minorEastAsia" w:eastAsiaTheme="minorEastAsia" w:hAnsiTheme="minorEastAsia" w:cstheme="minorEastAsia" w:hint="eastAsia"/>
          <w:b/>
          <w:bCs/>
          <w:color w:val="000000"/>
          <w:sz w:val="36"/>
          <w:szCs w:val="36"/>
        </w:rPr>
        <w:t>目</w:t>
      </w:r>
      <w:r>
        <w:rPr>
          <w:rFonts w:asciiTheme="minorEastAsia" w:eastAsiaTheme="minorEastAsia" w:hAnsiTheme="minorEastAsia" w:cstheme="minorEastAsia" w:hint="eastAsia"/>
          <w:b/>
          <w:bCs/>
          <w:color w:val="000000"/>
          <w:sz w:val="36"/>
          <w:szCs w:val="36"/>
        </w:rPr>
        <w:t xml:space="preserve">  </w:t>
      </w:r>
      <w:r>
        <w:rPr>
          <w:rFonts w:asciiTheme="minorEastAsia" w:eastAsiaTheme="minorEastAsia" w:hAnsiTheme="minorEastAsia" w:cstheme="minorEastAsia" w:hint="eastAsia"/>
          <w:b/>
          <w:bCs/>
          <w:color w:val="000000"/>
          <w:sz w:val="36"/>
          <w:szCs w:val="36"/>
        </w:rPr>
        <w:t>录</w:t>
      </w:r>
      <w:bookmarkEnd w:id="639"/>
      <w:bookmarkEnd w:id="640"/>
      <w:bookmarkEnd w:id="641"/>
      <w:bookmarkEnd w:id="642"/>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一、投标函及投标函附录……</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二、法定代表人身份证明……</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二、授权委托书……</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三、联合体协议书……</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四、投标保证金……</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五、资格审查资料……</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600" w:lineRule="auto"/>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六、其他材料……</w:t>
      </w:r>
      <w:proofErr w:type="gramStart"/>
      <w:r>
        <w:rPr>
          <w:rFonts w:asciiTheme="minorEastAsia" w:eastAsiaTheme="minorEastAsia" w:hAnsiTheme="minorEastAsia" w:cstheme="minorEastAsia" w:hint="eastAsia"/>
          <w:color w:val="000000"/>
          <w:sz w:val="24"/>
          <w:szCs w:val="24"/>
        </w:rPr>
        <w:t>……………………………………………………………</w:t>
      </w:r>
      <w:proofErr w:type="gramEnd"/>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3D0C98">
      <w:pPr>
        <w:ind w:firstLineChars="200" w:firstLine="480"/>
        <w:rPr>
          <w:rFonts w:ascii="仿宋_GB2312" w:eastAsia="仿宋_GB2312" w:hAnsi="宋体"/>
          <w:color w:val="000000"/>
          <w:sz w:val="24"/>
          <w:szCs w:val="24"/>
        </w:rPr>
      </w:pPr>
    </w:p>
    <w:p w:rsidR="003D0C98" w:rsidRDefault="003D0C98">
      <w:pPr>
        <w:spacing w:line="360" w:lineRule="auto"/>
        <w:ind w:firstLineChars="200" w:firstLine="480"/>
        <w:rPr>
          <w:rFonts w:ascii="仿宋_GB2312" w:eastAsia="仿宋_GB2312" w:hAnsi="宋体"/>
          <w:color w:val="000000"/>
          <w:sz w:val="24"/>
          <w:szCs w:val="24"/>
        </w:rPr>
      </w:pPr>
    </w:p>
    <w:p w:rsidR="003D0C98" w:rsidRDefault="008D2815">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注：（</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）内应标注每部分的起始页码。</w:t>
      </w:r>
    </w:p>
    <w:p w:rsidR="003D0C98" w:rsidRDefault="008D2815">
      <w:pPr>
        <w:spacing w:line="40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color w:val="000000"/>
          <w:sz w:val="24"/>
          <w:szCs w:val="24"/>
        </w:rPr>
        <w:t xml:space="preserve">    </w:t>
      </w:r>
    </w:p>
    <w:p w:rsidR="003D0C98" w:rsidRDefault="003D0C98">
      <w:pPr>
        <w:spacing w:line="360" w:lineRule="auto"/>
        <w:ind w:firstLineChars="200" w:firstLine="480"/>
        <w:rPr>
          <w:rFonts w:ascii="仿宋_GB2312" w:eastAsia="仿宋_GB2312" w:hAnsi="宋体"/>
          <w:color w:val="000000"/>
          <w:sz w:val="24"/>
          <w:szCs w:val="24"/>
        </w:rPr>
        <w:sectPr w:rsidR="003D0C98">
          <w:endnotePr>
            <w:numFmt w:val="decimal"/>
          </w:endnotePr>
          <w:pgSz w:w="11907" w:h="16840"/>
          <w:pgMar w:top="1588" w:right="2098" w:bottom="1418" w:left="1588" w:header="851" w:footer="1418" w:gutter="0"/>
          <w:cols w:space="720"/>
          <w:docGrid w:linePitch="592" w:charSpace="-620"/>
        </w:sectPr>
      </w:pPr>
    </w:p>
    <w:p w:rsidR="003D0C98" w:rsidRDefault="008D2815">
      <w:pPr>
        <w:pStyle w:val="3"/>
        <w:spacing w:line="240" w:lineRule="auto"/>
        <w:jc w:val="center"/>
        <w:rPr>
          <w:rFonts w:ascii="黑体" w:eastAsia="黑体" w:hAnsi="黑体" w:cs="仿宋_GB2312"/>
          <w:color w:val="000000"/>
          <w:sz w:val="28"/>
          <w:szCs w:val="28"/>
        </w:rPr>
      </w:pPr>
      <w:bookmarkStart w:id="643" w:name="_Toc15170"/>
      <w:bookmarkStart w:id="644" w:name="_Toc185047514"/>
      <w:bookmarkStart w:id="645" w:name="_Toc270862428"/>
      <w:bookmarkStart w:id="646" w:name="_Toc225045559"/>
      <w:r>
        <w:rPr>
          <w:rFonts w:ascii="黑体" w:eastAsia="黑体" w:hAnsi="黑体" w:cs="仿宋_GB2312" w:hint="eastAsia"/>
          <w:b w:val="0"/>
          <w:bCs w:val="0"/>
          <w:color w:val="000000"/>
          <w:sz w:val="28"/>
          <w:szCs w:val="28"/>
        </w:rPr>
        <w:lastRenderedPageBreak/>
        <w:t>一、</w:t>
      </w:r>
      <w:r>
        <w:rPr>
          <w:rFonts w:ascii="黑体" w:eastAsia="黑体" w:hAnsi="黑体" w:cs="仿宋_GB2312" w:hint="eastAsia"/>
          <w:color w:val="000000"/>
          <w:sz w:val="28"/>
          <w:szCs w:val="28"/>
        </w:rPr>
        <w:t>投标函及投标函附录</w:t>
      </w:r>
      <w:bookmarkEnd w:id="643"/>
      <w:bookmarkEnd w:id="644"/>
      <w:bookmarkEnd w:id="645"/>
      <w:bookmarkEnd w:id="646"/>
    </w:p>
    <w:p w:rsidR="003D0C98" w:rsidRDefault="003D0C98"/>
    <w:p w:rsidR="003D0C98" w:rsidRDefault="008D2815">
      <w:pPr>
        <w:pStyle w:val="4"/>
        <w:spacing w:line="240" w:lineRule="auto"/>
        <w:jc w:val="center"/>
        <w:rPr>
          <w:rFonts w:ascii="黑体" w:eastAsia="黑体" w:hAnsi="黑体" w:cs="仿宋_GB2312"/>
          <w:color w:val="000000"/>
          <w:sz w:val="28"/>
          <w:szCs w:val="28"/>
        </w:rPr>
      </w:pPr>
      <w:bookmarkStart w:id="647" w:name="_Toc185047515"/>
      <w:r>
        <w:rPr>
          <w:rFonts w:ascii="黑体" w:eastAsia="黑体" w:hAnsi="黑体" w:cs="仿宋_GB2312" w:hint="eastAsia"/>
          <w:color w:val="000000"/>
          <w:sz w:val="28"/>
          <w:szCs w:val="28"/>
        </w:rPr>
        <w:t>（一）投标函</w:t>
      </w:r>
      <w:bookmarkEnd w:id="647"/>
    </w:p>
    <w:p w:rsidR="003D0C98" w:rsidRDefault="003D0C98"/>
    <w:p w:rsidR="003D0C98" w:rsidRDefault="008D2815">
      <w:pPr>
        <w:spacing w:line="440" w:lineRule="exact"/>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（招标人名称）</w:t>
      </w:r>
    </w:p>
    <w:p w:rsidR="003D0C98" w:rsidRDefault="008D2815">
      <w:pPr>
        <w:spacing w:line="44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1.</w:t>
      </w:r>
      <w:r>
        <w:rPr>
          <w:rFonts w:asciiTheme="minorEastAsia" w:eastAsiaTheme="minorEastAsia" w:hAnsiTheme="minorEastAsia" w:cstheme="minorEastAsia" w:hint="eastAsia"/>
          <w:color w:val="000000"/>
          <w:sz w:val="24"/>
          <w:szCs w:val="24"/>
        </w:rPr>
        <w:t>我单位全面研究了</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招标文件及招标补充文件</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如有时</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，我们将遵照招标文件的要求承担本合同工程的</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工作。</w:t>
      </w:r>
    </w:p>
    <w:p w:rsidR="003D0C98" w:rsidRDefault="008D2815">
      <w:pPr>
        <w:spacing w:line="44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w:t>
      </w:r>
      <w:r>
        <w:rPr>
          <w:rFonts w:asciiTheme="minorEastAsia" w:eastAsiaTheme="minorEastAsia" w:hAnsiTheme="minorEastAsia" w:cstheme="minorEastAsia" w:hint="eastAsia"/>
          <w:color w:val="000000"/>
          <w:sz w:val="24"/>
          <w:szCs w:val="24"/>
        </w:rPr>
        <w:t>现递交我单位投标文件正本</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份，副本</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份，电子光盘</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份。</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随同本投标函，我们出具金额为人民币</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元的投标保证金或银行保函。如果我们在本投标文件有效期内撤回投标文件；或在接到中标通知书后的规定时间内未能或拒绝签订合同协议书；你单位有权不退还我单位的投标保证金，并另选中标单位。</w:t>
      </w:r>
    </w:p>
    <w:p w:rsidR="003D0C98" w:rsidRDefault="008D2815">
      <w:pPr>
        <w:spacing w:line="44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4.</w:t>
      </w:r>
      <w:r>
        <w:rPr>
          <w:rFonts w:asciiTheme="minorEastAsia" w:eastAsiaTheme="minorEastAsia" w:hAnsiTheme="minorEastAsia" w:cstheme="minorEastAsia" w:hint="eastAsia"/>
          <w:color w:val="000000"/>
          <w:sz w:val="24"/>
          <w:szCs w:val="24"/>
        </w:rPr>
        <w:t>在合同协议书正式签署生效之前，本投标函连同你单位的中标通知书将构成我们双方之间共同遵守的条件，对双方具有约束力。</w:t>
      </w:r>
    </w:p>
    <w:p w:rsidR="003D0C98" w:rsidRDefault="008D2815">
      <w:pPr>
        <w:spacing w:line="44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w:t>
      </w:r>
      <w:r>
        <w:rPr>
          <w:rFonts w:asciiTheme="minorEastAsia" w:eastAsiaTheme="minorEastAsia" w:hAnsiTheme="minorEastAsia" w:cstheme="minorEastAsia" w:hint="eastAsia"/>
          <w:color w:val="000000"/>
          <w:sz w:val="24"/>
          <w:szCs w:val="24"/>
        </w:rPr>
        <w:t>我单位此次投标的全部费用由我们自行承担。</w:t>
      </w:r>
    </w:p>
    <w:p w:rsidR="003D0C98" w:rsidRDefault="008D2815">
      <w:pPr>
        <w:spacing w:line="440" w:lineRule="exact"/>
        <w:ind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我方承诺在投标有效期（即从投标截止之日算起</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日历天）内不修改、撤销投标文件。</w:t>
      </w:r>
    </w:p>
    <w:p w:rsidR="003D0C98" w:rsidRDefault="008D2815">
      <w:pPr>
        <w:spacing w:line="440" w:lineRule="exact"/>
        <w:ind w:left="2"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w:t>
      </w:r>
      <w:r>
        <w:rPr>
          <w:rFonts w:asciiTheme="minorEastAsia" w:eastAsiaTheme="minorEastAsia" w:hAnsiTheme="minorEastAsia" w:cstheme="minorEastAsia" w:hint="eastAsia"/>
          <w:color w:val="000000"/>
          <w:sz w:val="24"/>
          <w:szCs w:val="24"/>
        </w:rPr>
        <w:t>如果我单位中标，我单位承诺在招标文件规定的时间内，提交中标价的</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的履约保证金。</w:t>
      </w:r>
    </w:p>
    <w:p w:rsidR="003D0C98" w:rsidRDefault="008D2815">
      <w:pPr>
        <w:spacing w:line="440" w:lineRule="exact"/>
        <w:ind w:leftChars="1" w:left="2" w:firstLineChars="200" w:firstLine="480"/>
        <w:jc w:val="lef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8.</w:t>
      </w:r>
      <w:r>
        <w:rPr>
          <w:rFonts w:asciiTheme="minorEastAsia" w:eastAsiaTheme="minorEastAsia" w:hAnsiTheme="minorEastAsia" w:cstheme="minorEastAsia" w:hint="eastAsia"/>
          <w:color w:val="000000"/>
          <w:sz w:val="24"/>
          <w:szCs w:val="24"/>
        </w:rPr>
        <w:t>其他承诺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如有时</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p>
    <w:p w:rsidR="003D0C98" w:rsidRDefault="003D0C98">
      <w:pPr>
        <w:spacing w:line="440" w:lineRule="exact"/>
        <w:ind w:leftChars="1" w:left="2" w:firstLineChars="200" w:firstLine="480"/>
        <w:jc w:val="left"/>
        <w:rPr>
          <w:rFonts w:asciiTheme="minorEastAsia" w:eastAsiaTheme="minorEastAsia" w:hAnsiTheme="minorEastAsia" w:cstheme="minorEastAsia"/>
          <w:color w:val="000000"/>
          <w:sz w:val="24"/>
          <w:szCs w:val="24"/>
        </w:rPr>
      </w:pP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8D2815">
      <w:pPr>
        <w:wordWrap w:val="0"/>
        <w:spacing w:line="480" w:lineRule="auto"/>
        <w:ind w:rightChars="-14" w:right="-29"/>
        <w:jc w:val="righ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盖单位公章</w:t>
      </w:r>
      <w:r>
        <w:rPr>
          <w:rFonts w:asciiTheme="minorEastAsia" w:eastAsiaTheme="minorEastAsia" w:hAnsiTheme="minorEastAsia" w:cstheme="minorEastAsia" w:hint="eastAsia"/>
          <w:color w:val="000000"/>
          <w:sz w:val="24"/>
          <w:szCs w:val="24"/>
        </w:rPr>
        <w:t>)</w:t>
      </w:r>
    </w:p>
    <w:p w:rsidR="003D0C98" w:rsidRDefault="008D2815">
      <w:pPr>
        <w:wordWrap w:val="0"/>
        <w:spacing w:line="480" w:lineRule="auto"/>
        <w:ind w:rightChars="-14" w:right="-29"/>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签字</w:t>
      </w:r>
      <w:r>
        <w:rPr>
          <w:rFonts w:asciiTheme="minorEastAsia" w:eastAsiaTheme="minorEastAsia" w:hAnsiTheme="minorEastAsia" w:cstheme="minorEastAsia" w:hint="eastAsia"/>
          <w:color w:val="000000"/>
          <w:sz w:val="24"/>
          <w:szCs w:val="24"/>
        </w:rPr>
        <w:t>)</w:t>
      </w:r>
    </w:p>
    <w:p w:rsidR="003D0C98" w:rsidRDefault="008D2815">
      <w:pPr>
        <w:wordWrap w:val="0"/>
        <w:spacing w:line="480" w:lineRule="auto"/>
        <w:jc w:val="right"/>
        <w:rPr>
          <w:rFonts w:ascii="仿宋_GB2312" w:eastAsia="仿宋_GB2312" w:hAnsi="宋体"/>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hAnsi="宋体" w:cs="仿宋_GB2312"/>
          <w:color w:val="000000"/>
          <w:sz w:val="24"/>
          <w:szCs w:val="24"/>
        </w:rPr>
        <w:t xml:space="preserve">  </w:t>
      </w:r>
    </w:p>
    <w:p w:rsidR="003D0C98" w:rsidRDefault="008D2815">
      <w:pPr>
        <w:pStyle w:val="4"/>
        <w:spacing w:line="240" w:lineRule="auto"/>
        <w:jc w:val="center"/>
        <w:rPr>
          <w:rFonts w:ascii="黑体" w:eastAsia="黑体" w:hAnsi="黑体" w:cs="仿宋_GB2312"/>
          <w:color w:val="000000"/>
          <w:sz w:val="28"/>
          <w:szCs w:val="28"/>
        </w:rPr>
      </w:pPr>
      <w:bookmarkStart w:id="648" w:name="_Toc185047516"/>
      <w:r>
        <w:rPr>
          <w:rFonts w:ascii="仿宋_GB2312" w:eastAsia="仿宋_GB2312" w:hAnsi="宋体"/>
          <w:color w:val="000000"/>
        </w:rPr>
        <w:br w:type="page"/>
      </w:r>
      <w:r>
        <w:rPr>
          <w:rFonts w:ascii="黑体" w:eastAsia="黑体" w:hAnsi="黑体" w:cs="仿宋_GB2312" w:hint="eastAsia"/>
          <w:color w:val="000000"/>
          <w:sz w:val="28"/>
          <w:szCs w:val="28"/>
        </w:rPr>
        <w:lastRenderedPageBreak/>
        <w:t>（二）投标文件真实性</w:t>
      </w:r>
      <w:r>
        <w:rPr>
          <w:rFonts w:ascii="黑体" w:eastAsia="黑体" w:hAnsi="黑体" w:cs="仿宋_GB2312" w:hint="eastAsia"/>
          <w:color w:val="000000"/>
          <w:sz w:val="28"/>
          <w:szCs w:val="28"/>
        </w:rPr>
        <w:t>和不存在限制投标情形声明</w:t>
      </w:r>
    </w:p>
    <w:p w:rsidR="003D0C98" w:rsidRDefault="003D0C98">
      <w:pPr>
        <w:spacing w:line="460" w:lineRule="exact"/>
        <w:rPr>
          <w:rFonts w:ascii="仿宋_GB2312" w:eastAsia="仿宋_GB2312" w:hAnsi="宋体"/>
          <w:color w:val="000000"/>
        </w:rPr>
      </w:pP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（招标人名称）：</w:t>
      </w:r>
    </w:p>
    <w:p w:rsidR="003D0C98" w:rsidRDefault="008D2815">
      <w:pPr>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我方在此声明，所递交的投标文件（包括有关资料、澄清）真实可信，不存在虚假（包括隐瞒）。</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经我方认真核查，本投标人满足第二章“投标人须知”第</w:t>
      </w:r>
      <w:r>
        <w:rPr>
          <w:rFonts w:asciiTheme="minorEastAsia" w:eastAsiaTheme="minorEastAsia" w:hAnsiTheme="minorEastAsia" w:cstheme="minorEastAsia" w:hint="eastAsia"/>
          <w:color w:val="000000"/>
          <w:sz w:val="24"/>
          <w:szCs w:val="24"/>
        </w:rPr>
        <w:t>1.4.1</w:t>
      </w:r>
      <w:r>
        <w:rPr>
          <w:rFonts w:asciiTheme="minorEastAsia" w:eastAsiaTheme="minorEastAsia" w:hAnsiTheme="minorEastAsia" w:cstheme="minorEastAsia" w:hint="eastAsia"/>
          <w:color w:val="000000"/>
          <w:sz w:val="24"/>
          <w:szCs w:val="24"/>
        </w:rPr>
        <w:t>项“信誉要求：没有处于投标禁入期”且不存在第二章“投标人须知”第</w:t>
      </w:r>
      <w:r>
        <w:rPr>
          <w:rFonts w:asciiTheme="minorEastAsia" w:eastAsiaTheme="minorEastAsia" w:hAnsiTheme="minorEastAsia" w:cstheme="minorEastAsia" w:hint="eastAsia"/>
          <w:color w:val="000000"/>
          <w:sz w:val="24"/>
          <w:szCs w:val="24"/>
        </w:rPr>
        <w:t>1.4.3</w:t>
      </w:r>
      <w:r>
        <w:rPr>
          <w:rFonts w:asciiTheme="minorEastAsia" w:eastAsiaTheme="minorEastAsia" w:hAnsiTheme="minorEastAsia" w:cstheme="minorEastAsia" w:hint="eastAsia"/>
          <w:color w:val="000000"/>
          <w:sz w:val="24"/>
          <w:szCs w:val="24"/>
        </w:rPr>
        <w:t>项规定的任何一种情形。</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我方承诺，如存在以上两种虚假投标行为，我方自愿按第二章“投标人须知”</w:t>
      </w:r>
      <w:r>
        <w:rPr>
          <w:rFonts w:asciiTheme="minorEastAsia" w:eastAsiaTheme="minorEastAsia" w:hAnsiTheme="minorEastAsia" w:cstheme="minorEastAsia" w:hint="eastAsia"/>
          <w:color w:val="000000"/>
          <w:sz w:val="24"/>
          <w:szCs w:val="24"/>
        </w:rPr>
        <w:t>8.9</w:t>
      </w:r>
      <w:r>
        <w:rPr>
          <w:rFonts w:asciiTheme="minorEastAsia" w:eastAsiaTheme="minorEastAsia" w:hAnsiTheme="minorEastAsia" w:cstheme="minorEastAsia" w:hint="eastAsia"/>
          <w:color w:val="000000"/>
          <w:sz w:val="24"/>
          <w:szCs w:val="24"/>
        </w:rPr>
        <w:t>和其他有关规定承担责任。</w:t>
      </w:r>
    </w:p>
    <w:p w:rsidR="003D0C98" w:rsidRDefault="003D0C98">
      <w:pPr>
        <w:spacing w:line="440" w:lineRule="exact"/>
        <w:ind w:firstLine="435"/>
        <w:rPr>
          <w:rFonts w:asciiTheme="minorEastAsia" w:eastAsiaTheme="minorEastAsia" w:hAnsiTheme="minorEastAsia" w:cstheme="minorEastAsia"/>
          <w:color w:val="000000"/>
          <w:sz w:val="24"/>
          <w:szCs w:val="24"/>
        </w:rPr>
      </w:pPr>
    </w:p>
    <w:p w:rsidR="003D0C98" w:rsidRDefault="003D0C98">
      <w:pPr>
        <w:spacing w:line="440" w:lineRule="exact"/>
        <w:ind w:firstLine="435"/>
        <w:rPr>
          <w:rFonts w:asciiTheme="minorEastAsia" w:eastAsiaTheme="minorEastAsia" w:hAnsiTheme="minorEastAsia" w:cstheme="minorEastAsia"/>
          <w:color w:val="000000"/>
          <w:sz w:val="24"/>
          <w:szCs w:val="24"/>
        </w:rPr>
      </w:pPr>
    </w:p>
    <w:p w:rsidR="003D0C98" w:rsidRDefault="003D0C98">
      <w:pPr>
        <w:spacing w:line="440" w:lineRule="exact"/>
        <w:ind w:firstLine="435"/>
        <w:rPr>
          <w:rFonts w:asciiTheme="minorEastAsia" w:eastAsiaTheme="minorEastAsia" w:hAnsiTheme="minorEastAsia" w:cstheme="minorEastAsia"/>
          <w:color w:val="000000"/>
          <w:sz w:val="24"/>
          <w:szCs w:val="24"/>
        </w:rPr>
      </w:pPr>
    </w:p>
    <w:p w:rsidR="003D0C98" w:rsidRDefault="008D2815">
      <w:pPr>
        <w:wordWrap w:val="0"/>
        <w:spacing w:line="480" w:lineRule="auto"/>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wordWrap w:val="0"/>
        <w:spacing w:line="480" w:lineRule="auto"/>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wordWrap w:val="0"/>
        <w:spacing w:line="480" w:lineRule="auto"/>
        <w:jc w:val="right"/>
        <w:rPr>
          <w:rFonts w:ascii="仿宋_GB2312" w:eastAsia="仿宋_GB2312" w:hAnsi="宋体"/>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hAnsi="宋体" w:cs="仿宋_GB2312"/>
          <w:color w:val="000000"/>
          <w:sz w:val="24"/>
          <w:szCs w:val="24"/>
        </w:rPr>
        <w:t xml:space="preserve"> </w:t>
      </w:r>
    </w:p>
    <w:p w:rsidR="003D0C98" w:rsidRDefault="003D0C98">
      <w:pPr>
        <w:spacing w:line="440" w:lineRule="exact"/>
        <w:ind w:firstLineChars="2157" w:firstLine="5177"/>
        <w:rPr>
          <w:rFonts w:ascii="仿宋_GB2312" w:eastAsia="仿宋_GB2312" w:hAnsi="宋体"/>
          <w:color w:val="000000"/>
          <w:sz w:val="24"/>
          <w:szCs w:val="24"/>
        </w:rPr>
      </w:pPr>
    </w:p>
    <w:p w:rsidR="003D0C98" w:rsidRDefault="008D2815">
      <w:pPr>
        <w:pStyle w:val="4"/>
        <w:spacing w:line="240" w:lineRule="auto"/>
        <w:jc w:val="center"/>
        <w:rPr>
          <w:rFonts w:ascii="黑体" w:eastAsia="黑体" w:hAnsi="黑体" w:cs="仿宋_GB2312"/>
          <w:color w:val="000000"/>
          <w:sz w:val="28"/>
          <w:szCs w:val="28"/>
        </w:rPr>
      </w:pPr>
      <w:r>
        <w:rPr>
          <w:rFonts w:ascii="仿宋_GB2312" w:eastAsia="仿宋_GB2312"/>
          <w:color w:val="000000"/>
          <w:sz w:val="24"/>
          <w:szCs w:val="24"/>
        </w:rPr>
        <w:br w:type="page"/>
      </w:r>
      <w:r>
        <w:rPr>
          <w:rFonts w:ascii="黑体" w:eastAsia="黑体" w:hAnsi="黑体" w:cs="仿宋_GB2312" w:hint="eastAsia"/>
          <w:color w:val="000000"/>
          <w:sz w:val="28"/>
          <w:szCs w:val="28"/>
        </w:rPr>
        <w:lastRenderedPageBreak/>
        <w:t>（三）投标函附录</w:t>
      </w:r>
    </w:p>
    <w:p w:rsidR="003D0C98" w:rsidRDefault="008D2815">
      <w:pPr>
        <w:spacing w:line="360" w:lineRule="auto"/>
        <w:ind w:right="124"/>
        <w:rPr>
          <w:rFonts w:ascii="仿宋_GB2312" w:eastAsia="仿宋_GB2312" w:cs="仿宋_GB2312"/>
          <w:color w:val="000000"/>
          <w:sz w:val="24"/>
          <w:szCs w:val="24"/>
        </w:rPr>
      </w:pPr>
      <w:r>
        <w:rPr>
          <w:rFonts w:ascii="仿宋_GB2312" w:eastAsia="仿宋_GB2312" w:cs="仿宋_GB2312"/>
          <w:color w:val="000000"/>
          <w:sz w:val="24"/>
          <w:szCs w:val="24"/>
        </w:rPr>
        <w:t xml:space="preserve"> </w:t>
      </w:r>
    </w:p>
    <w:tbl>
      <w:tblPr>
        <w:tblW w:w="8568" w:type="dxa"/>
        <w:jc w:val="center"/>
        <w:tblLayout w:type="fixed"/>
        <w:tblCellMar>
          <w:left w:w="0" w:type="dxa"/>
          <w:right w:w="0" w:type="dxa"/>
        </w:tblCellMar>
        <w:tblLook w:val="04A0"/>
      </w:tblPr>
      <w:tblGrid>
        <w:gridCol w:w="1008"/>
        <w:gridCol w:w="3060"/>
        <w:gridCol w:w="4500"/>
      </w:tblGrid>
      <w:tr w:rsidR="003D0C98">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序号</w:t>
            </w:r>
          </w:p>
        </w:tc>
        <w:tc>
          <w:tcPr>
            <w:tcW w:w="306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项</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目</w:t>
            </w:r>
          </w:p>
        </w:tc>
        <w:tc>
          <w:tcPr>
            <w:tcW w:w="450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内</w:t>
            </w: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rPr>
              <w:t>容</w:t>
            </w:r>
          </w:p>
        </w:tc>
      </w:tr>
      <w:tr w:rsidR="003D0C98">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1</w:t>
            </w:r>
          </w:p>
        </w:tc>
        <w:tc>
          <w:tcPr>
            <w:tcW w:w="306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项目负责人</w:t>
            </w:r>
          </w:p>
        </w:tc>
        <w:tc>
          <w:tcPr>
            <w:tcW w:w="4500" w:type="dxa"/>
            <w:tcBorders>
              <w:top w:val="single" w:sz="4" w:space="0" w:color="auto"/>
              <w:left w:val="nil"/>
              <w:bottom w:val="single" w:sz="4" w:space="0" w:color="auto"/>
              <w:right w:val="single" w:sz="4" w:space="0" w:color="auto"/>
            </w:tcBorders>
            <w:vAlign w:val="center"/>
          </w:tcPr>
          <w:p w:rsidR="003D0C98" w:rsidRDefault="008D2815">
            <w:pPr>
              <w:wordWrap w:val="0"/>
              <w:spacing w:line="360" w:lineRule="auto"/>
              <w:ind w:right="124"/>
              <w:jc w:val="lef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 </w:t>
            </w:r>
            <w:r>
              <w:rPr>
                <w:rFonts w:asciiTheme="minorEastAsia" w:eastAsiaTheme="minorEastAsia" w:hAnsiTheme="minorEastAsia" w:cstheme="minorEastAsia" w:hint="eastAsia"/>
                <w:b/>
                <w:bCs/>
                <w:color w:val="000000"/>
                <w:sz w:val="24"/>
                <w:szCs w:val="24"/>
                <w:u w:val="single"/>
              </w:rPr>
              <w:t xml:space="preserve">              </w:t>
            </w:r>
          </w:p>
        </w:tc>
      </w:tr>
      <w:tr w:rsidR="003D0C98">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w:t>
            </w:r>
          </w:p>
        </w:tc>
        <w:tc>
          <w:tcPr>
            <w:tcW w:w="306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工期</w:t>
            </w:r>
          </w:p>
        </w:tc>
        <w:tc>
          <w:tcPr>
            <w:tcW w:w="450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b/>
                <w:bCs/>
                <w:color w:val="000000"/>
                <w:sz w:val="24"/>
                <w:szCs w:val="24"/>
                <w:u w:val="single"/>
              </w:rPr>
              <w:t xml:space="preserve">       </w:t>
            </w:r>
            <w:proofErr w:type="gramStart"/>
            <w:r>
              <w:rPr>
                <w:rFonts w:asciiTheme="minorEastAsia" w:eastAsiaTheme="minorEastAsia" w:hAnsiTheme="minorEastAsia" w:cstheme="minorEastAsia" w:hint="eastAsia"/>
                <w:color w:val="000000"/>
                <w:sz w:val="24"/>
                <w:szCs w:val="24"/>
              </w:rPr>
              <w:t>日历天</w:t>
            </w:r>
            <w:proofErr w:type="gramEnd"/>
          </w:p>
        </w:tc>
      </w:tr>
      <w:tr w:rsidR="003D0C98">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w:t>
            </w:r>
          </w:p>
        </w:tc>
        <w:tc>
          <w:tcPr>
            <w:tcW w:w="3060" w:type="dxa"/>
            <w:tcBorders>
              <w:top w:val="single" w:sz="4" w:space="0" w:color="auto"/>
              <w:left w:val="nil"/>
              <w:bottom w:val="single" w:sz="4" w:space="0" w:color="auto"/>
              <w:right w:val="single" w:sz="4" w:space="0" w:color="auto"/>
            </w:tcBorders>
            <w:vAlign w:val="center"/>
          </w:tcPr>
          <w:p w:rsidR="003D0C98" w:rsidRDefault="008D2815">
            <w:pPr>
              <w:spacing w:line="360" w:lineRule="auto"/>
              <w:ind w:right="124"/>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权利义务</w:t>
            </w:r>
          </w:p>
        </w:tc>
        <w:tc>
          <w:tcPr>
            <w:tcW w:w="4500" w:type="dxa"/>
            <w:tcBorders>
              <w:top w:val="single" w:sz="4" w:space="0" w:color="auto"/>
              <w:left w:val="nil"/>
              <w:bottom w:val="single" w:sz="4" w:space="0" w:color="auto"/>
              <w:right w:val="single" w:sz="4" w:space="0" w:color="auto"/>
            </w:tcBorders>
            <w:vAlign w:val="center"/>
          </w:tcPr>
          <w:p w:rsidR="003D0C98" w:rsidRDefault="008D2815">
            <w:pPr>
              <w:ind w:right="1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完全同意和响应招标文件的规定</w:t>
            </w:r>
          </w:p>
        </w:tc>
      </w:tr>
    </w:tbl>
    <w:p w:rsidR="003D0C98" w:rsidRDefault="003D0C98">
      <w:pPr>
        <w:spacing w:line="440" w:lineRule="exact"/>
        <w:ind w:firstLine="435"/>
        <w:rPr>
          <w:rFonts w:ascii="仿宋_GB2312" w:eastAsia="仿宋_GB2312" w:hAnsi="宋体"/>
          <w:color w:val="000000"/>
          <w:sz w:val="24"/>
          <w:szCs w:val="24"/>
        </w:rPr>
      </w:pPr>
    </w:p>
    <w:p w:rsidR="003D0C98" w:rsidRDefault="003D0C98">
      <w:pPr>
        <w:spacing w:line="440" w:lineRule="exact"/>
        <w:ind w:firstLine="435"/>
        <w:rPr>
          <w:rFonts w:ascii="仿宋_GB2312" w:eastAsia="仿宋_GB2312" w:hAnsi="宋体"/>
          <w:color w:val="000000"/>
          <w:sz w:val="24"/>
          <w:szCs w:val="24"/>
        </w:rPr>
      </w:pPr>
    </w:p>
    <w:p w:rsidR="003D0C98" w:rsidRDefault="003D0C98">
      <w:pPr>
        <w:spacing w:line="440" w:lineRule="exact"/>
        <w:ind w:firstLine="435"/>
        <w:rPr>
          <w:rFonts w:ascii="仿宋_GB2312" w:eastAsia="仿宋_GB2312" w:hAnsi="宋体"/>
          <w:color w:val="000000"/>
          <w:sz w:val="24"/>
          <w:szCs w:val="24"/>
        </w:rPr>
      </w:pPr>
    </w:p>
    <w:p w:rsidR="003D0C98" w:rsidRDefault="008D2815">
      <w:pPr>
        <w:wordWrap w:val="0"/>
        <w:spacing w:line="480" w:lineRule="auto"/>
        <w:ind w:firstLine="435"/>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spacing w:line="480" w:lineRule="auto"/>
        <w:ind w:right="-3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wordWrap w:val="0"/>
        <w:spacing w:line="480" w:lineRule="auto"/>
        <w:ind w:firstLineChars="2157" w:firstLine="5177"/>
        <w:jc w:val="right"/>
        <w:rPr>
          <w:rFonts w:ascii="仿宋_GB2312" w:eastAsia="仿宋_GB2312" w:hAnsi="宋体" w:cs="仿宋_GB2312"/>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hAnsi="宋体" w:cs="仿宋_GB2312"/>
          <w:color w:val="000000"/>
          <w:sz w:val="24"/>
          <w:szCs w:val="24"/>
        </w:rPr>
        <w:t xml:space="preserve">       </w:t>
      </w: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s="仿宋_GB2312"/>
          <w:color w:val="000000"/>
          <w:sz w:val="24"/>
          <w:szCs w:val="24"/>
        </w:rPr>
      </w:pPr>
    </w:p>
    <w:p w:rsidR="003D0C98" w:rsidRDefault="003D0C98">
      <w:pPr>
        <w:spacing w:line="480" w:lineRule="auto"/>
        <w:ind w:firstLineChars="2157" w:firstLine="5177"/>
        <w:jc w:val="right"/>
        <w:rPr>
          <w:rFonts w:ascii="仿宋_GB2312" w:eastAsia="仿宋_GB2312" w:hAnsi="宋体"/>
          <w:color w:val="000000"/>
          <w:sz w:val="24"/>
          <w:szCs w:val="24"/>
        </w:rPr>
      </w:pPr>
    </w:p>
    <w:p w:rsidR="003D0C98" w:rsidRDefault="008D2815">
      <w:pPr>
        <w:pStyle w:val="3"/>
        <w:spacing w:line="240" w:lineRule="auto"/>
        <w:jc w:val="center"/>
        <w:rPr>
          <w:rFonts w:ascii="黑体" w:eastAsia="黑体" w:hAnsi="黑体" w:cs="仿宋_GB2312"/>
          <w:b w:val="0"/>
          <w:bCs w:val="0"/>
          <w:color w:val="000000"/>
          <w:sz w:val="28"/>
          <w:szCs w:val="28"/>
        </w:rPr>
      </w:pPr>
      <w:r>
        <w:rPr>
          <w:rFonts w:ascii="仿宋_GB2312" w:eastAsia="仿宋_GB2312"/>
          <w:color w:val="000000"/>
        </w:rPr>
        <w:br w:type="page"/>
      </w:r>
      <w:bookmarkStart w:id="649" w:name="_Toc185047517"/>
      <w:bookmarkStart w:id="650" w:name="_Toc270862429"/>
      <w:bookmarkStart w:id="651" w:name="_Toc225045560"/>
      <w:bookmarkStart w:id="652" w:name="_Toc30787"/>
      <w:bookmarkEnd w:id="648"/>
      <w:r>
        <w:rPr>
          <w:rFonts w:ascii="黑体" w:eastAsia="黑体" w:hAnsi="黑体" w:cs="仿宋_GB2312" w:hint="eastAsia"/>
          <w:b w:val="0"/>
          <w:bCs w:val="0"/>
          <w:color w:val="000000"/>
          <w:sz w:val="28"/>
          <w:szCs w:val="28"/>
        </w:rPr>
        <w:lastRenderedPageBreak/>
        <w:t>二、法定代表人身份证明</w:t>
      </w:r>
      <w:bookmarkEnd w:id="649"/>
      <w:bookmarkEnd w:id="650"/>
      <w:bookmarkEnd w:id="651"/>
      <w:bookmarkEnd w:id="652"/>
    </w:p>
    <w:p w:rsidR="003D0C98" w:rsidRDefault="003D0C98">
      <w:pPr>
        <w:spacing w:line="460" w:lineRule="exact"/>
        <w:ind w:firstLineChars="200" w:firstLine="420"/>
        <w:rPr>
          <w:rFonts w:ascii="仿宋_GB2312" w:eastAsia="仿宋_GB2312" w:hAnsi="宋体"/>
          <w:color w:val="000000"/>
        </w:rPr>
      </w:pP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单位性质：</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地址：</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成立时间：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经营期限：</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姓名：</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系</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（投标人名称）</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的法定代表人。（职务：</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电话</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p>
    <w:p w:rsidR="003D0C98" w:rsidRDefault="003D0C98">
      <w:pPr>
        <w:spacing w:line="440" w:lineRule="exact"/>
        <w:ind w:firstLineChars="196" w:firstLine="470"/>
        <w:rPr>
          <w:rFonts w:asciiTheme="minorEastAsia" w:eastAsiaTheme="minorEastAsia" w:hAnsiTheme="minorEastAsia" w:cstheme="minorEastAsia"/>
          <w:color w:val="000000"/>
          <w:sz w:val="24"/>
          <w:szCs w:val="24"/>
        </w:rPr>
      </w:pPr>
    </w:p>
    <w:p w:rsidR="003D0C98" w:rsidRDefault="008D2815">
      <w:pPr>
        <w:spacing w:line="440" w:lineRule="exact"/>
        <w:ind w:firstLineChars="196" w:firstLine="47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特此证明。</w:t>
      </w: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附：法定代表人身份证复印件</w:t>
      </w: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8D2815">
      <w:pPr>
        <w:spacing w:line="440" w:lineRule="exact"/>
        <w:ind w:right="-3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spacing w:line="440" w:lineRule="exact"/>
        <w:ind w:firstLineChars="2150" w:firstLine="51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3D0C98">
      <w:pPr>
        <w:spacing w:line="440" w:lineRule="exact"/>
        <w:rPr>
          <w:rFonts w:ascii="仿宋_GB2312" w:eastAsia="仿宋_GB2312" w:hAnsi="宋体"/>
          <w:color w:val="000000"/>
          <w:sz w:val="24"/>
          <w:szCs w:val="24"/>
        </w:rPr>
      </w:pPr>
    </w:p>
    <w:p w:rsidR="003D0C98" w:rsidRDefault="008D2815">
      <w:pPr>
        <w:tabs>
          <w:tab w:val="left" w:pos="6510"/>
        </w:tabs>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注：⑴法定代表人亲自投标而不委托代理人投标适用。</w:t>
      </w:r>
    </w:p>
    <w:p w:rsidR="003D0C98" w:rsidRDefault="008D2815">
      <w:pPr>
        <w:spacing w:line="440" w:lineRule="exact"/>
        <w:ind w:firstLine="42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⑵法定代表人在递交投标文件时，应携带投标人企业法人营业执照副本原件、法定代表人身份证原件备查。</w:t>
      </w:r>
    </w:p>
    <w:p w:rsidR="003D0C98" w:rsidRDefault="008D2815">
      <w:pPr>
        <w:spacing w:line="440" w:lineRule="exact"/>
        <w:ind w:firstLine="42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⑶法定代表人提供的证件、证明不齐或不符合要求的，投标文件不予接收。</w:t>
      </w: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sectPr w:rsidR="003D0C98">
          <w:endnotePr>
            <w:numFmt w:val="decimal"/>
          </w:endnotePr>
          <w:pgSz w:w="11907" w:h="16840"/>
          <w:pgMar w:top="1588" w:right="2098" w:bottom="1418" w:left="1588" w:header="851" w:footer="1418" w:gutter="0"/>
          <w:cols w:space="720"/>
          <w:docGrid w:linePitch="592" w:charSpace="-620"/>
        </w:sectPr>
      </w:pPr>
    </w:p>
    <w:p w:rsidR="003D0C98" w:rsidRDefault="008D2815">
      <w:pPr>
        <w:pStyle w:val="3"/>
        <w:spacing w:line="240" w:lineRule="auto"/>
        <w:jc w:val="center"/>
        <w:rPr>
          <w:rFonts w:ascii="黑体" w:eastAsia="黑体" w:hAnsi="黑体" w:cs="仿宋_GB2312"/>
          <w:b w:val="0"/>
          <w:bCs w:val="0"/>
          <w:color w:val="000000"/>
          <w:sz w:val="28"/>
          <w:szCs w:val="28"/>
        </w:rPr>
      </w:pPr>
      <w:bookmarkStart w:id="653" w:name="_Toc270862430"/>
      <w:bookmarkStart w:id="654" w:name="_Toc3776"/>
      <w:bookmarkStart w:id="655" w:name="_Toc225045561"/>
      <w:bookmarkStart w:id="656" w:name="_Toc185047518"/>
      <w:r>
        <w:rPr>
          <w:rFonts w:ascii="黑体" w:eastAsia="黑体" w:hAnsi="黑体" w:cs="仿宋_GB2312" w:hint="eastAsia"/>
          <w:b w:val="0"/>
          <w:bCs w:val="0"/>
          <w:color w:val="000000"/>
          <w:sz w:val="28"/>
          <w:szCs w:val="28"/>
        </w:rPr>
        <w:lastRenderedPageBreak/>
        <w:t>二、授权委托书</w:t>
      </w:r>
      <w:bookmarkEnd w:id="653"/>
      <w:bookmarkEnd w:id="654"/>
      <w:bookmarkEnd w:id="655"/>
      <w:bookmarkEnd w:id="656"/>
    </w:p>
    <w:p w:rsidR="003D0C98" w:rsidRDefault="003D0C98"/>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（姓名）系</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（投标人名称）的法定代表人，现委托本单位人员</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（姓名）为我方代理人。代理人根据授权，以我方名义签署、澄清、说明、补正、递交、撤回、修改</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（项目名称）</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标段投标文件、签订合同和处理有关事宜（向有关行政监督</w:t>
      </w:r>
      <w:r>
        <w:rPr>
          <w:rFonts w:asciiTheme="minorEastAsia" w:eastAsiaTheme="minorEastAsia" w:hAnsiTheme="minorEastAsia" w:cstheme="minorEastAsia" w:hint="eastAsia"/>
          <w:color w:val="000000"/>
          <w:sz w:val="24"/>
          <w:szCs w:val="24"/>
        </w:rPr>
        <w:t>部门投诉另行授权），其法律后果由我方承担。</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委托期限：</w:t>
      </w:r>
      <w:r>
        <w:rPr>
          <w:rFonts w:asciiTheme="minorEastAsia" w:eastAsiaTheme="minorEastAsia" w:hAnsiTheme="minorEastAsia" w:cstheme="minorEastAsia" w:hint="eastAsia"/>
          <w:color w:val="000000"/>
          <w:sz w:val="24"/>
          <w:szCs w:val="24"/>
          <w:u w:val="single"/>
        </w:rPr>
        <w:t>自本授权委托书签署之日起至招标文件约定的“投标有效期”结束为止。</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代理人无转委托权。</w:t>
      </w:r>
    </w:p>
    <w:p w:rsidR="003D0C98" w:rsidRDefault="008D2815">
      <w:pPr>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w:t>
      </w:r>
      <w:r>
        <w:rPr>
          <w:rFonts w:asciiTheme="minorEastAsia" w:eastAsiaTheme="minorEastAsia" w:hAnsiTheme="minorEastAsia" w:cstheme="minorEastAsia" w:hint="eastAsia"/>
          <w:color w:val="000000"/>
          <w:sz w:val="24"/>
          <w:szCs w:val="24"/>
        </w:rPr>
        <w:t>1.</w:t>
      </w:r>
      <w:r>
        <w:rPr>
          <w:rFonts w:asciiTheme="minorEastAsia" w:eastAsiaTheme="minorEastAsia" w:hAnsiTheme="minorEastAsia" w:cstheme="minorEastAsia" w:hint="eastAsia"/>
          <w:color w:val="000000"/>
          <w:sz w:val="24"/>
          <w:szCs w:val="24"/>
        </w:rPr>
        <w:t>法定代表人身份证明原件和法定代表人身份证复印件</w:t>
      </w:r>
    </w:p>
    <w:p w:rsidR="003D0C98" w:rsidRDefault="008D2815">
      <w:pPr>
        <w:spacing w:line="440" w:lineRule="exact"/>
        <w:ind w:leftChars="200" w:left="900" w:hangingChars="200" w:hanging="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2.</w:t>
      </w:r>
      <w:r>
        <w:rPr>
          <w:rFonts w:asciiTheme="minorEastAsia" w:eastAsiaTheme="minorEastAsia" w:hAnsiTheme="minorEastAsia" w:cstheme="minorEastAsia" w:hint="eastAsia"/>
          <w:color w:val="000000"/>
          <w:sz w:val="24"/>
          <w:szCs w:val="24"/>
        </w:rPr>
        <w:t>委托代理人身份证复印件、投标人为其缴纳的养老保险（提供最近</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个月连续缴费证明）复印件</w:t>
      </w:r>
    </w:p>
    <w:p w:rsidR="003D0C98" w:rsidRDefault="003D0C98">
      <w:pPr>
        <w:spacing w:line="440" w:lineRule="exact"/>
        <w:ind w:firstLineChars="200" w:firstLine="480"/>
        <w:rPr>
          <w:rFonts w:asciiTheme="minorEastAsia" w:eastAsiaTheme="minorEastAsia" w:hAnsiTheme="minorEastAsia" w:cstheme="minorEastAsia"/>
          <w:color w:val="000000"/>
          <w:sz w:val="24"/>
          <w:szCs w:val="24"/>
        </w:rPr>
      </w:pPr>
    </w:p>
    <w:p w:rsidR="003D0C98" w:rsidRDefault="008D2815">
      <w:pPr>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wordWrap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wordWrap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联系电话：</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（固定电话）</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（移动电话）</w:t>
      </w:r>
    </w:p>
    <w:p w:rsidR="003D0C98" w:rsidRDefault="003D0C98">
      <w:pPr>
        <w:spacing w:line="440" w:lineRule="exact"/>
        <w:ind w:firstLineChars="2550" w:firstLine="6120"/>
        <w:rPr>
          <w:rFonts w:asciiTheme="minorEastAsia" w:eastAsiaTheme="minorEastAsia" w:hAnsiTheme="minorEastAsia" w:cstheme="minorEastAsia"/>
          <w:color w:val="000000"/>
          <w:sz w:val="24"/>
          <w:szCs w:val="24"/>
        </w:rPr>
      </w:pPr>
    </w:p>
    <w:p w:rsidR="003D0C98" w:rsidRDefault="008D2815">
      <w:pPr>
        <w:wordWrap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p>
    <w:p w:rsidR="003D0C98" w:rsidRDefault="003D0C98">
      <w:pPr>
        <w:spacing w:line="440" w:lineRule="exact"/>
        <w:ind w:firstLineChars="2400" w:firstLine="5760"/>
        <w:rPr>
          <w:rFonts w:asciiTheme="minorEastAsia" w:eastAsiaTheme="minorEastAsia" w:hAnsiTheme="minorEastAsia" w:cstheme="minorEastAsia"/>
          <w:color w:val="000000"/>
          <w:sz w:val="24"/>
          <w:szCs w:val="24"/>
        </w:rPr>
      </w:pPr>
    </w:p>
    <w:p w:rsidR="003D0C98" w:rsidRDefault="003D0C98">
      <w:pPr>
        <w:spacing w:line="440" w:lineRule="exact"/>
        <w:ind w:firstLineChars="2400" w:firstLine="5760"/>
        <w:rPr>
          <w:rFonts w:asciiTheme="minorEastAsia" w:eastAsiaTheme="minorEastAsia" w:hAnsiTheme="minorEastAsia" w:cstheme="minorEastAsia"/>
          <w:color w:val="000000"/>
          <w:sz w:val="24"/>
          <w:szCs w:val="24"/>
        </w:rPr>
      </w:pPr>
    </w:p>
    <w:p w:rsidR="003D0C98" w:rsidRDefault="003D0C98">
      <w:pPr>
        <w:spacing w:line="440" w:lineRule="exact"/>
        <w:ind w:firstLineChars="2400" w:firstLine="5760"/>
        <w:rPr>
          <w:rFonts w:asciiTheme="minorEastAsia" w:eastAsiaTheme="minorEastAsia" w:hAnsiTheme="minorEastAsia" w:cstheme="minorEastAsia"/>
          <w:color w:val="000000"/>
          <w:sz w:val="24"/>
          <w:szCs w:val="24"/>
        </w:rPr>
      </w:pPr>
    </w:p>
    <w:p w:rsidR="003D0C98" w:rsidRDefault="003D0C98">
      <w:pPr>
        <w:spacing w:line="440" w:lineRule="exact"/>
        <w:ind w:firstLineChars="2400" w:firstLine="5760"/>
        <w:rPr>
          <w:rFonts w:asciiTheme="minorEastAsia" w:eastAsiaTheme="minorEastAsia" w:hAnsiTheme="minorEastAsia" w:cstheme="minorEastAsia"/>
          <w:color w:val="000000"/>
          <w:sz w:val="24"/>
          <w:szCs w:val="24"/>
        </w:rPr>
      </w:pPr>
    </w:p>
    <w:p w:rsidR="003D0C98" w:rsidRDefault="008D2815">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注：⑴法定代表不亲自投标而委托代理人投标适用。</w:t>
      </w:r>
    </w:p>
    <w:p w:rsidR="003D0C98" w:rsidRDefault="008D2815">
      <w:pPr>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⑵法定代表人委托他人投标的，委托代理人应是投标人本单位的人员。</w:t>
      </w:r>
    </w:p>
    <w:p w:rsidR="003D0C98" w:rsidRDefault="008D2815">
      <w:pPr>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⑶最近</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个月（企业设立不足</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个月，从设立时起，下同）连续缴费的养老保险是指从购买招标文件时间的上一个月或上上</w:t>
      </w:r>
      <w:proofErr w:type="gramStart"/>
      <w:r>
        <w:rPr>
          <w:rFonts w:asciiTheme="minorEastAsia" w:eastAsiaTheme="minorEastAsia" w:hAnsiTheme="minorEastAsia" w:cstheme="minorEastAsia" w:hint="eastAsia"/>
          <w:color w:val="000000"/>
          <w:sz w:val="24"/>
          <w:szCs w:val="24"/>
        </w:rPr>
        <w:t>个</w:t>
      </w:r>
      <w:proofErr w:type="gramEnd"/>
      <w:r>
        <w:rPr>
          <w:rFonts w:asciiTheme="minorEastAsia" w:eastAsiaTheme="minorEastAsia" w:hAnsiTheme="minorEastAsia" w:cstheme="minorEastAsia" w:hint="eastAsia"/>
          <w:color w:val="000000"/>
          <w:sz w:val="24"/>
          <w:szCs w:val="24"/>
        </w:rPr>
        <w:t>月起算，往前推</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个月的连续、不间断，每个月都缴纳了养老保险费。</w:t>
      </w:r>
    </w:p>
    <w:p w:rsidR="003D0C98" w:rsidRDefault="008D2815">
      <w:pPr>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⑷委托代理人在递交投标文件时，应携带投标人企业法人营业执照副本原件、委托代理人身份证原件、委托代理人连续</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个月在该投标人单位的养老保险缴纳凭证原件或提供由社保部门出具的委托代理人在该投标单位连续</w:t>
      </w:r>
      <w:r>
        <w:rPr>
          <w:rFonts w:asciiTheme="minorEastAsia" w:eastAsiaTheme="minorEastAsia" w:hAnsiTheme="minorEastAsia" w:cstheme="minorEastAsia" w:hint="eastAsia"/>
          <w:color w:val="000000"/>
          <w:sz w:val="24"/>
          <w:szCs w:val="24"/>
        </w:rPr>
        <w:t>6</w:t>
      </w:r>
      <w:r>
        <w:rPr>
          <w:rFonts w:asciiTheme="minorEastAsia" w:eastAsiaTheme="minorEastAsia" w:hAnsiTheme="minorEastAsia" w:cstheme="minorEastAsia" w:hint="eastAsia"/>
          <w:color w:val="000000"/>
          <w:sz w:val="24"/>
          <w:szCs w:val="24"/>
        </w:rPr>
        <w:t>个月参保的证明原件备查。</w:t>
      </w:r>
    </w:p>
    <w:p w:rsidR="003D0C98" w:rsidRDefault="008D2815">
      <w:pPr>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⑸委托代理人提供的证件、证明不齐或不符合要求的，投标文件不予接收。</w:t>
      </w:r>
    </w:p>
    <w:p w:rsidR="003D0C98" w:rsidRDefault="003D0C98">
      <w:pPr>
        <w:ind w:firstLineChars="200" w:firstLine="480"/>
        <w:rPr>
          <w:rFonts w:asciiTheme="minorEastAsia" w:eastAsiaTheme="minorEastAsia" w:hAnsiTheme="minorEastAsia" w:cstheme="minorEastAsia"/>
          <w:color w:val="000000"/>
          <w:sz w:val="24"/>
          <w:szCs w:val="24"/>
        </w:rPr>
        <w:sectPr w:rsidR="003D0C98">
          <w:endnotePr>
            <w:numFmt w:val="decimal"/>
          </w:endnotePr>
          <w:pgSz w:w="11907" w:h="16840"/>
          <w:pgMar w:top="1588" w:right="2098" w:bottom="1418" w:left="1588" w:header="851" w:footer="1418" w:gutter="0"/>
          <w:cols w:space="720"/>
          <w:docGrid w:linePitch="592" w:charSpace="-620"/>
        </w:sectPr>
      </w:pPr>
    </w:p>
    <w:p w:rsidR="003D0C98" w:rsidRDefault="008D2815">
      <w:pPr>
        <w:pStyle w:val="3"/>
        <w:spacing w:line="240" w:lineRule="auto"/>
        <w:jc w:val="center"/>
        <w:rPr>
          <w:rFonts w:ascii="黑体" w:eastAsia="黑体" w:hAnsi="黑体" w:cs="仿宋_GB2312"/>
          <w:b w:val="0"/>
          <w:bCs w:val="0"/>
          <w:color w:val="000000"/>
          <w:sz w:val="28"/>
          <w:szCs w:val="28"/>
        </w:rPr>
      </w:pPr>
      <w:bookmarkStart w:id="657" w:name="_Toc3732"/>
      <w:bookmarkStart w:id="658" w:name="_Toc15732"/>
      <w:bookmarkStart w:id="659" w:name="_Toc15352"/>
      <w:bookmarkStart w:id="660" w:name="_Toc26097"/>
      <w:bookmarkStart w:id="661" w:name="_Toc13434"/>
      <w:bookmarkStart w:id="662" w:name="_Toc28634"/>
      <w:bookmarkStart w:id="663" w:name="_Toc29305"/>
      <w:bookmarkStart w:id="664" w:name="_Toc225045563"/>
      <w:bookmarkStart w:id="665" w:name="_Toc270862431"/>
      <w:bookmarkStart w:id="666" w:name="_Toc185047520"/>
      <w:r>
        <w:rPr>
          <w:rFonts w:ascii="黑体" w:eastAsia="黑体" w:hAnsi="黑体" w:cs="仿宋_GB2312" w:hint="eastAsia"/>
          <w:b w:val="0"/>
          <w:bCs w:val="0"/>
          <w:color w:val="000000"/>
          <w:sz w:val="28"/>
          <w:szCs w:val="28"/>
        </w:rPr>
        <w:lastRenderedPageBreak/>
        <w:t>三、联合体协议书</w:t>
      </w:r>
      <w:bookmarkEnd w:id="657"/>
      <w:bookmarkEnd w:id="658"/>
      <w:bookmarkEnd w:id="659"/>
      <w:bookmarkEnd w:id="660"/>
      <w:bookmarkEnd w:id="661"/>
      <w:bookmarkEnd w:id="662"/>
      <w:bookmarkEnd w:id="663"/>
    </w:p>
    <w:p w:rsidR="003D0C98" w:rsidRDefault="008D2815">
      <w:pPr>
        <w:spacing w:line="40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0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（所有成员单位名称）自愿组成</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（联合体名称）联合体，共同参加</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（项目名称）</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标段投标。现就联合体投标事宜订立如下协议。</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1</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（某成员单位名称）为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（联合体名称）牵头人。</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2</w:t>
      </w:r>
      <w:r>
        <w:rPr>
          <w:rFonts w:asciiTheme="minorEastAsia" w:eastAsiaTheme="minorEastAsia" w:hAnsiTheme="minorEastAsia" w:cstheme="minorEastAsia" w:hint="eastAsia"/>
          <w:color w:val="000000"/>
          <w:sz w:val="24"/>
          <w:szCs w:val="24"/>
        </w:rPr>
        <w:t>、联合体牵头人合法代表联合体各成员负责本招标项目投标文件编制和</w:t>
      </w:r>
      <w:r>
        <w:rPr>
          <w:rFonts w:asciiTheme="minorEastAsia" w:eastAsiaTheme="minorEastAsia" w:hAnsiTheme="minorEastAsia" w:cstheme="minorEastAsia" w:hint="eastAsia"/>
          <w:color w:val="000000"/>
          <w:sz w:val="24"/>
          <w:szCs w:val="24"/>
        </w:rPr>
        <w:t>合同谈判活动，并代表联合体提交和接收相关的资料、信息及指示，并处理与之有关的一切事务，负责合同实施阶段的主办、组织和协调工作。</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3</w:t>
      </w:r>
      <w:r>
        <w:rPr>
          <w:rFonts w:asciiTheme="minorEastAsia" w:eastAsiaTheme="minorEastAsia" w:hAnsiTheme="minorEastAsia" w:cstheme="minorEastAsia" w:hint="eastAsia"/>
          <w:color w:val="000000"/>
          <w:sz w:val="24"/>
          <w:szCs w:val="24"/>
        </w:rPr>
        <w:t>、联合体将严格按照招标文件的各项要求，递交投标文件，履行合同，并对外承担连带责任。</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4</w:t>
      </w:r>
      <w:r>
        <w:rPr>
          <w:rFonts w:asciiTheme="minorEastAsia" w:eastAsiaTheme="minorEastAsia" w:hAnsiTheme="minorEastAsia" w:cstheme="minorEastAsia" w:hint="eastAsia"/>
          <w:color w:val="000000"/>
          <w:sz w:val="24"/>
          <w:szCs w:val="24"/>
        </w:rPr>
        <w:t>、联合体各成员单位内部的职责分工如下：</w:t>
      </w:r>
    </w:p>
    <w:p w:rsidR="003D0C98" w:rsidRDefault="008D2815">
      <w:pPr>
        <w:spacing w:line="40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5</w:t>
      </w:r>
      <w:r>
        <w:rPr>
          <w:rFonts w:asciiTheme="minorEastAsia" w:eastAsiaTheme="minorEastAsia" w:hAnsiTheme="minorEastAsia" w:cstheme="minorEastAsia" w:hint="eastAsia"/>
          <w:color w:val="000000"/>
          <w:sz w:val="24"/>
          <w:szCs w:val="24"/>
        </w:rPr>
        <w:t>、本协议书自签署之日起生效，合同履行完毕后自动失效。</w:t>
      </w: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6</w:t>
      </w:r>
      <w:r>
        <w:rPr>
          <w:rFonts w:asciiTheme="minorEastAsia" w:eastAsiaTheme="minorEastAsia" w:hAnsiTheme="minorEastAsia" w:cstheme="minorEastAsia" w:hint="eastAsia"/>
          <w:color w:val="000000"/>
          <w:sz w:val="24"/>
          <w:szCs w:val="24"/>
        </w:rPr>
        <w:t>、本协议书一式</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份，联合体成员和招标人各执一份。</w:t>
      </w:r>
    </w:p>
    <w:p w:rsidR="003D0C98" w:rsidRDefault="008D2815">
      <w:pPr>
        <w:spacing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牵头人名称：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spacing w:after="240"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spacing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成员</w:t>
      </w:r>
      <w:proofErr w:type="gramStart"/>
      <w:r>
        <w:rPr>
          <w:rFonts w:asciiTheme="minorEastAsia" w:eastAsiaTheme="minorEastAsia" w:hAnsiTheme="minorEastAsia" w:cstheme="minorEastAsia" w:hint="eastAsia"/>
          <w:color w:val="000000"/>
          <w:sz w:val="24"/>
          <w:szCs w:val="24"/>
        </w:rPr>
        <w:t>一</w:t>
      </w:r>
      <w:proofErr w:type="gramEnd"/>
      <w:r>
        <w:rPr>
          <w:rFonts w:asciiTheme="minorEastAsia" w:eastAsiaTheme="minorEastAsia" w:hAnsiTheme="minorEastAsia" w:cstheme="minorEastAsia" w:hint="eastAsia"/>
          <w:color w:val="000000"/>
          <w:sz w:val="24"/>
          <w:szCs w:val="24"/>
        </w:rPr>
        <w:t>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spacing w:after="240"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spacing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成员二名称：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spacing w:after="240"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spacing w:line="400" w:lineRule="exact"/>
        <w:ind w:right="480"/>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 xml:space="preserve">     </w:t>
      </w:r>
    </w:p>
    <w:p w:rsidR="003D0C98" w:rsidRDefault="008D2815">
      <w:pPr>
        <w:wordWrap w:val="0"/>
        <w:spacing w:line="40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p>
    <w:p w:rsidR="003D0C98" w:rsidRDefault="003D0C98">
      <w:pPr>
        <w:spacing w:line="400" w:lineRule="exact"/>
        <w:ind w:right="120"/>
        <w:jc w:val="right"/>
        <w:rPr>
          <w:rFonts w:asciiTheme="minorEastAsia" w:eastAsiaTheme="minorEastAsia" w:hAnsiTheme="minorEastAsia" w:cstheme="minorEastAsia"/>
          <w:color w:val="000000"/>
          <w:sz w:val="24"/>
          <w:szCs w:val="24"/>
        </w:rPr>
      </w:pPr>
    </w:p>
    <w:p w:rsidR="003D0C98" w:rsidRDefault="008D2815">
      <w:pPr>
        <w:spacing w:line="40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注：⑴由委托代理人投标的，每个联合体成员都应按“二、授权委托书”的格式和要求由法定代表人签署授权委托书并附有关证明。</w:t>
      </w:r>
    </w:p>
    <w:p w:rsidR="003D0C98" w:rsidRDefault="008D2815">
      <w:pPr>
        <w:spacing w:line="40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⑵联合体所有成员均必须为进入“广元市房屋建筑和市政工程预选承包商储备库”的单位。在进入项目抽取环节时只抽牵头人作为中标人。</w:t>
      </w:r>
    </w:p>
    <w:bookmarkEnd w:id="664"/>
    <w:bookmarkEnd w:id="665"/>
    <w:bookmarkEnd w:id="666"/>
    <w:p w:rsidR="003D0C98" w:rsidRDefault="008D2815">
      <w:pPr>
        <w:pStyle w:val="3"/>
        <w:spacing w:line="240" w:lineRule="auto"/>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四、投标保证金</w:t>
      </w:r>
    </w:p>
    <w:p w:rsidR="003D0C98" w:rsidRDefault="003D0C98">
      <w:pPr>
        <w:adjustRightInd w:val="0"/>
        <w:snapToGrid w:val="0"/>
        <w:spacing w:line="360" w:lineRule="auto"/>
        <w:rPr>
          <w:rFonts w:ascii="仿宋_GB2312" w:eastAsia="仿宋_GB2312" w:hAnsi="仿宋"/>
          <w:color w:val="000000"/>
        </w:rPr>
      </w:pP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（招标人名称）：</w:t>
      </w:r>
    </w:p>
    <w:p w:rsidR="003D0C98" w:rsidRDefault="008D2815">
      <w:pPr>
        <w:adjustRightInd w:val="0"/>
        <w:snapToGrid w:val="0"/>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本投标人自愿参加</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（项目名称）</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标段的投标，并按招标文件要求交纳投标保证金，金额为人民币（大写）</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元（</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p>
    <w:p w:rsidR="003D0C98" w:rsidRDefault="008D2815">
      <w:pPr>
        <w:adjustRightInd w:val="0"/>
        <w:snapToGrid w:val="0"/>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本投标人承诺所交纳投标保证金是按照招标文件中“投标人须知前附表”</w:t>
      </w:r>
      <w:r>
        <w:rPr>
          <w:rFonts w:asciiTheme="minorEastAsia" w:eastAsiaTheme="minorEastAsia" w:hAnsiTheme="minorEastAsia" w:cstheme="minorEastAsia" w:hint="eastAsia"/>
          <w:color w:val="000000"/>
          <w:sz w:val="24"/>
          <w:szCs w:val="24"/>
        </w:rPr>
        <w:t>3.3.1</w:t>
      </w:r>
      <w:r>
        <w:rPr>
          <w:rFonts w:asciiTheme="minorEastAsia" w:eastAsiaTheme="minorEastAsia" w:hAnsiTheme="minorEastAsia" w:cstheme="minorEastAsia" w:hint="eastAsia"/>
          <w:color w:val="000000"/>
          <w:sz w:val="24"/>
          <w:szCs w:val="24"/>
        </w:rPr>
        <w:t>项要求交纳的，若有虚假，由此引起的一切责任均由我公司承担。</w:t>
      </w:r>
    </w:p>
    <w:p w:rsidR="003D0C98" w:rsidRDefault="003D0C98">
      <w:pPr>
        <w:adjustRightInd w:val="0"/>
        <w:snapToGrid w:val="0"/>
        <w:spacing w:line="440" w:lineRule="exact"/>
        <w:ind w:firstLineChars="200" w:firstLine="480"/>
        <w:rPr>
          <w:rFonts w:asciiTheme="minorEastAsia" w:eastAsiaTheme="minorEastAsia" w:hAnsiTheme="minorEastAsia" w:cstheme="minorEastAsia"/>
          <w:color w:val="000000"/>
          <w:sz w:val="24"/>
          <w:szCs w:val="24"/>
        </w:rPr>
      </w:pPr>
    </w:p>
    <w:p w:rsidR="003D0C98" w:rsidRDefault="008D2815">
      <w:pPr>
        <w:adjustRightInd w:val="0"/>
        <w:snapToGrid w:val="0"/>
        <w:spacing w:line="44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附：</w:t>
      </w:r>
      <w:r>
        <w:rPr>
          <w:rFonts w:asciiTheme="minorEastAsia" w:eastAsiaTheme="minorEastAsia" w:hAnsiTheme="minorEastAsia" w:cstheme="minorEastAsia" w:hint="eastAsia"/>
          <w:color w:val="000000"/>
          <w:sz w:val="24"/>
          <w:szCs w:val="24"/>
        </w:rPr>
        <w:t>1.</w:t>
      </w:r>
      <w:r>
        <w:rPr>
          <w:rFonts w:asciiTheme="minorEastAsia" w:eastAsiaTheme="minorEastAsia" w:hAnsiTheme="minorEastAsia" w:cstheme="minorEastAsia" w:hint="eastAsia"/>
          <w:color w:val="000000"/>
          <w:sz w:val="24"/>
          <w:szCs w:val="24"/>
        </w:rPr>
        <w:t>银行给投标人的转账回单复印件</w:t>
      </w:r>
    </w:p>
    <w:p w:rsidR="003D0C98" w:rsidRDefault="008D2815">
      <w:pPr>
        <w:adjustRightInd w:val="0"/>
        <w:snapToGrid w:val="0"/>
        <w:spacing w:line="440" w:lineRule="exact"/>
        <w:ind w:firstLineChars="400" w:firstLine="9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w:t>
      </w:r>
      <w:r>
        <w:rPr>
          <w:rFonts w:asciiTheme="minorEastAsia" w:eastAsiaTheme="minorEastAsia" w:hAnsiTheme="minorEastAsia" w:cstheme="minorEastAsia" w:hint="eastAsia"/>
          <w:color w:val="000000"/>
          <w:sz w:val="24"/>
          <w:szCs w:val="24"/>
        </w:rPr>
        <w:t>银行颁发的基本存款账户开户许可证复印件</w:t>
      </w:r>
    </w:p>
    <w:p w:rsidR="003D0C98" w:rsidRDefault="008D2815">
      <w:pPr>
        <w:adjustRightInd w:val="0"/>
        <w:snapToGrid w:val="0"/>
        <w:spacing w:line="440" w:lineRule="exact"/>
        <w:ind w:firstLineChars="400" w:firstLine="96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保函扫描件</w:t>
      </w:r>
    </w:p>
    <w:p w:rsidR="003D0C98" w:rsidRDefault="003D0C98">
      <w:pPr>
        <w:adjustRightInd w:val="0"/>
        <w:snapToGrid w:val="0"/>
        <w:spacing w:line="440" w:lineRule="exact"/>
        <w:rPr>
          <w:rFonts w:asciiTheme="minorEastAsia" w:eastAsiaTheme="minorEastAsia" w:hAnsiTheme="minorEastAsia" w:cstheme="minorEastAsia"/>
          <w:color w:val="000000"/>
          <w:sz w:val="24"/>
          <w:szCs w:val="24"/>
        </w:rPr>
      </w:pPr>
    </w:p>
    <w:p w:rsidR="003D0C98" w:rsidRDefault="003D0C98">
      <w:pPr>
        <w:adjustRightInd w:val="0"/>
        <w:snapToGrid w:val="0"/>
        <w:spacing w:line="440" w:lineRule="exact"/>
        <w:rPr>
          <w:rFonts w:asciiTheme="minorEastAsia" w:eastAsiaTheme="minorEastAsia" w:hAnsiTheme="minorEastAsia" w:cstheme="minorEastAsia"/>
          <w:color w:val="000000"/>
          <w:sz w:val="24"/>
          <w:szCs w:val="24"/>
        </w:rPr>
      </w:pPr>
    </w:p>
    <w:p w:rsidR="003D0C98" w:rsidRDefault="003D0C98">
      <w:pPr>
        <w:adjustRightInd w:val="0"/>
        <w:snapToGrid w:val="0"/>
        <w:spacing w:line="440" w:lineRule="exact"/>
        <w:rPr>
          <w:rFonts w:asciiTheme="minorEastAsia" w:eastAsiaTheme="minorEastAsia" w:hAnsiTheme="minorEastAsia" w:cstheme="minorEastAsia"/>
          <w:color w:val="000000"/>
          <w:sz w:val="24"/>
          <w:szCs w:val="24"/>
        </w:rPr>
      </w:pPr>
    </w:p>
    <w:p w:rsidR="003D0C98" w:rsidRDefault="008D2815">
      <w:pPr>
        <w:wordWrap w:val="0"/>
        <w:adjustRightInd w:val="0"/>
        <w:snapToGrid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投标人：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（盖单位公章）</w:t>
      </w:r>
    </w:p>
    <w:p w:rsidR="003D0C98" w:rsidRDefault="008D2815">
      <w:pPr>
        <w:adjustRightInd w:val="0"/>
        <w:snapToGrid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法定代表人或其委托代理人：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（签字）</w:t>
      </w:r>
    </w:p>
    <w:p w:rsidR="003D0C98" w:rsidRDefault="008D2815">
      <w:pPr>
        <w:wordWrap w:val="0"/>
        <w:adjustRightInd w:val="0"/>
        <w:snapToGrid w:val="0"/>
        <w:spacing w:line="44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3D0C98">
      <w:pPr>
        <w:spacing w:line="440" w:lineRule="exact"/>
        <w:rPr>
          <w:rFonts w:asciiTheme="minorEastAsia" w:eastAsiaTheme="minorEastAsia" w:hAnsiTheme="minorEastAsia" w:cstheme="minorEastAsia"/>
          <w:color w:val="000000"/>
          <w:sz w:val="24"/>
          <w:szCs w:val="24"/>
        </w:rPr>
      </w:pPr>
    </w:p>
    <w:p w:rsidR="003D0C98" w:rsidRDefault="008D2815">
      <w:pPr>
        <w:adjustRightInd w:val="0"/>
        <w:snapToGrid w:val="0"/>
        <w:spacing w:line="440" w:lineRule="exact"/>
        <w:rPr>
          <w:rFonts w:asciiTheme="minorEastAsia" w:eastAsiaTheme="minorEastAsia" w:hAnsiTheme="minorEastAsia" w:cstheme="minorEastAsia"/>
          <w:color w:val="000000"/>
          <w:sz w:val="24"/>
          <w:szCs w:val="24"/>
        </w:rPr>
        <w:sectPr w:rsidR="003D0C98">
          <w:endnotePr>
            <w:numFmt w:val="decimal"/>
          </w:endnotePr>
          <w:pgSz w:w="11907" w:h="16840"/>
          <w:pgMar w:top="1588" w:right="2098" w:bottom="1418" w:left="1588" w:header="851" w:footer="1418" w:gutter="0"/>
          <w:cols w:space="720"/>
          <w:docGrid w:linePitch="312"/>
        </w:sectPr>
      </w:pPr>
      <w:r>
        <w:rPr>
          <w:rFonts w:asciiTheme="minorEastAsia" w:eastAsiaTheme="minorEastAsia" w:hAnsiTheme="minorEastAsia" w:cstheme="minorEastAsia" w:hint="eastAsia"/>
          <w:color w:val="000000"/>
          <w:sz w:val="24"/>
          <w:szCs w:val="24"/>
        </w:rPr>
        <w:t>注：采用转账方式递交投标保证金的，仅需提供第</w:t>
      </w:r>
      <w:r>
        <w:rPr>
          <w:rFonts w:asciiTheme="minorEastAsia" w:eastAsiaTheme="minorEastAsia" w:hAnsiTheme="minorEastAsia" w:cstheme="minorEastAsia" w:hint="eastAsia"/>
          <w:color w:val="000000"/>
          <w:sz w:val="24"/>
          <w:szCs w:val="24"/>
        </w:rPr>
        <w:t>1</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2</w:t>
      </w:r>
      <w:r>
        <w:rPr>
          <w:rFonts w:asciiTheme="minorEastAsia" w:eastAsiaTheme="minorEastAsia" w:hAnsiTheme="minorEastAsia" w:cstheme="minorEastAsia" w:hint="eastAsia"/>
          <w:color w:val="000000"/>
          <w:sz w:val="24"/>
          <w:szCs w:val="24"/>
        </w:rPr>
        <w:t>项资料。采用保函递交投标保证金的，仅需提供第</w:t>
      </w:r>
      <w:r>
        <w:rPr>
          <w:rFonts w:asciiTheme="minorEastAsia" w:eastAsiaTheme="minorEastAsia" w:hAnsiTheme="minorEastAsia" w:cstheme="minorEastAsia" w:hint="eastAsia"/>
          <w:color w:val="000000"/>
          <w:sz w:val="24"/>
          <w:szCs w:val="24"/>
        </w:rPr>
        <w:t>3</w:t>
      </w:r>
      <w:r>
        <w:rPr>
          <w:rFonts w:asciiTheme="minorEastAsia" w:eastAsiaTheme="minorEastAsia" w:hAnsiTheme="minorEastAsia" w:cstheme="minorEastAsia" w:hint="eastAsia"/>
          <w:color w:val="000000"/>
          <w:sz w:val="24"/>
          <w:szCs w:val="24"/>
        </w:rPr>
        <w:t>项资料，并在开标现场递交保函原件。</w:t>
      </w:r>
    </w:p>
    <w:p w:rsidR="003D0C98" w:rsidRDefault="008D2815">
      <w:pPr>
        <w:pStyle w:val="3"/>
        <w:spacing w:line="240" w:lineRule="auto"/>
        <w:jc w:val="center"/>
        <w:rPr>
          <w:rFonts w:ascii="黑体" w:eastAsia="黑体" w:hAnsi="黑体" w:cs="仿宋_GB2312"/>
          <w:b w:val="0"/>
          <w:bCs w:val="0"/>
          <w:color w:val="000000"/>
          <w:sz w:val="28"/>
          <w:szCs w:val="28"/>
        </w:rPr>
      </w:pPr>
      <w:bookmarkStart w:id="667" w:name="_Toc185047529"/>
      <w:bookmarkStart w:id="668" w:name="_Toc225045566"/>
      <w:bookmarkStart w:id="669" w:name="_Toc270862434"/>
      <w:bookmarkStart w:id="670" w:name="_Toc29989"/>
      <w:r>
        <w:rPr>
          <w:rFonts w:ascii="黑体" w:eastAsia="黑体" w:hAnsi="黑体" w:cs="仿宋_GB2312" w:hint="eastAsia"/>
          <w:b w:val="0"/>
          <w:bCs w:val="0"/>
          <w:color w:val="000000"/>
          <w:sz w:val="28"/>
          <w:szCs w:val="28"/>
        </w:rPr>
        <w:lastRenderedPageBreak/>
        <w:t>五、</w:t>
      </w:r>
      <w:bookmarkStart w:id="671" w:name="_Toc185047533"/>
      <w:bookmarkStart w:id="672" w:name="_Toc225045568"/>
      <w:bookmarkStart w:id="673" w:name="_Toc270862436"/>
      <w:bookmarkEnd w:id="667"/>
      <w:bookmarkEnd w:id="668"/>
      <w:bookmarkEnd w:id="669"/>
      <w:r>
        <w:rPr>
          <w:rFonts w:ascii="黑体" w:eastAsia="黑体" w:hAnsi="黑体" w:cs="仿宋_GB2312" w:hint="eastAsia"/>
          <w:b w:val="0"/>
          <w:bCs w:val="0"/>
          <w:color w:val="000000"/>
          <w:sz w:val="28"/>
          <w:szCs w:val="28"/>
        </w:rPr>
        <w:t>资格审查资料</w:t>
      </w:r>
      <w:bookmarkEnd w:id="670"/>
      <w:bookmarkEnd w:id="671"/>
      <w:bookmarkEnd w:id="672"/>
      <w:bookmarkEnd w:id="673"/>
    </w:p>
    <w:p w:rsidR="003D0C98" w:rsidRDefault="003D0C98">
      <w:pPr>
        <w:ind w:firstLineChars="200" w:firstLine="420"/>
        <w:rPr>
          <w:rFonts w:ascii="仿宋_GB2312" w:eastAsia="仿宋_GB2312" w:hAnsi="宋体"/>
          <w:color w:val="000000"/>
        </w:rPr>
      </w:pPr>
    </w:p>
    <w:p w:rsidR="003D0C98" w:rsidRDefault="008D2815">
      <w:pPr>
        <w:pStyle w:val="3"/>
        <w:spacing w:line="240" w:lineRule="auto"/>
        <w:jc w:val="center"/>
        <w:rPr>
          <w:rFonts w:ascii="黑体" w:eastAsia="黑体" w:hAnsi="黑体" w:cs="仿宋_GB2312"/>
          <w:b w:val="0"/>
          <w:bCs w:val="0"/>
          <w:color w:val="000000"/>
          <w:sz w:val="28"/>
          <w:szCs w:val="28"/>
        </w:rPr>
      </w:pPr>
      <w:bookmarkStart w:id="674" w:name="_Toc185047534"/>
      <w:r>
        <w:rPr>
          <w:rFonts w:ascii="黑体" w:eastAsia="黑体" w:hAnsi="黑体" w:cs="仿宋_GB2312" w:hint="eastAsia"/>
          <w:b w:val="0"/>
          <w:bCs w:val="0"/>
          <w:color w:val="000000"/>
          <w:sz w:val="28"/>
          <w:szCs w:val="28"/>
        </w:rPr>
        <w:t>（一）投标人基本情况表</w:t>
      </w:r>
      <w:bookmarkEnd w:id="674"/>
    </w:p>
    <w:p w:rsidR="003D0C98" w:rsidRDefault="003D0C98">
      <w:pPr>
        <w:spacing w:line="360" w:lineRule="auto"/>
        <w:rPr>
          <w:rFonts w:ascii="仿宋_GB2312" w:eastAsia="仿宋_GB2312" w:hAnsi="宋体"/>
          <w:color w:val="000000"/>
        </w:rPr>
      </w:pPr>
    </w:p>
    <w:tbl>
      <w:tblPr>
        <w:tblW w:w="95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077"/>
        <w:gridCol w:w="1803"/>
        <w:gridCol w:w="714"/>
        <w:gridCol w:w="538"/>
        <w:gridCol w:w="1089"/>
        <w:gridCol w:w="176"/>
        <w:gridCol w:w="723"/>
        <w:gridCol w:w="1430"/>
      </w:tblGrid>
      <w:tr w:rsidR="003D0C98">
        <w:trPr>
          <w:trHeight w:val="46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投标人名称</w:t>
            </w:r>
          </w:p>
        </w:tc>
        <w:tc>
          <w:tcPr>
            <w:tcW w:w="7550" w:type="dxa"/>
            <w:gridSpan w:val="8"/>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450"/>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注册地址</w:t>
            </w:r>
          </w:p>
        </w:tc>
        <w:tc>
          <w:tcPr>
            <w:tcW w:w="4132" w:type="dxa"/>
            <w:gridSpan w:val="4"/>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089"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邮政编码</w:t>
            </w:r>
          </w:p>
        </w:tc>
        <w:tc>
          <w:tcPr>
            <w:tcW w:w="2329" w:type="dxa"/>
            <w:gridSpan w:val="3"/>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600"/>
        </w:trPr>
        <w:tc>
          <w:tcPr>
            <w:tcW w:w="1980"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联系方式</w:t>
            </w:r>
          </w:p>
        </w:tc>
        <w:tc>
          <w:tcPr>
            <w:tcW w:w="1077"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联系人</w:t>
            </w:r>
          </w:p>
        </w:tc>
        <w:tc>
          <w:tcPr>
            <w:tcW w:w="3055" w:type="dxa"/>
            <w:gridSpan w:val="3"/>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089"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电话</w:t>
            </w:r>
          </w:p>
        </w:tc>
        <w:tc>
          <w:tcPr>
            <w:tcW w:w="2329" w:type="dxa"/>
            <w:gridSpan w:val="3"/>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614"/>
        </w:trPr>
        <w:tc>
          <w:tcPr>
            <w:tcW w:w="1980" w:type="dxa"/>
            <w:vMerge/>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077"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传真</w:t>
            </w:r>
          </w:p>
        </w:tc>
        <w:tc>
          <w:tcPr>
            <w:tcW w:w="3055" w:type="dxa"/>
            <w:gridSpan w:val="3"/>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089"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网址</w:t>
            </w:r>
          </w:p>
        </w:tc>
        <w:tc>
          <w:tcPr>
            <w:tcW w:w="2329" w:type="dxa"/>
            <w:gridSpan w:val="3"/>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61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组织结构</w:t>
            </w:r>
          </w:p>
        </w:tc>
        <w:tc>
          <w:tcPr>
            <w:tcW w:w="7550" w:type="dxa"/>
            <w:gridSpan w:val="8"/>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601"/>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法定代表人</w:t>
            </w:r>
          </w:p>
        </w:tc>
        <w:tc>
          <w:tcPr>
            <w:tcW w:w="1077"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姓名</w:t>
            </w:r>
          </w:p>
        </w:tc>
        <w:tc>
          <w:tcPr>
            <w:tcW w:w="1803" w:type="dxa"/>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252"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技术职称</w:t>
            </w:r>
          </w:p>
        </w:tc>
        <w:tc>
          <w:tcPr>
            <w:tcW w:w="1265"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23"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电话</w:t>
            </w:r>
          </w:p>
        </w:tc>
        <w:tc>
          <w:tcPr>
            <w:tcW w:w="1430" w:type="dxa"/>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626"/>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技术负责人</w:t>
            </w:r>
          </w:p>
        </w:tc>
        <w:tc>
          <w:tcPr>
            <w:tcW w:w="1077"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姓名</w:t>
            </w:r>
          </w:p>
        </w:tc>
        <w:tc>
          <w:tcPr>
            <w:tcW w:w="1803" w:type="dxa"/>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252"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技术职称</w:t>
            </w:r>
          </w:p>
        </w:tc>
        <w:tc>
          <w:tcPr>
            <w:tcW w:w="1265"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23"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电话</w:t>
            </w:r>
          </w:p>
        </w:tc>
        <w:tc>
          <w:tcPr>
            <w:tcW w:w="1430" w:type="dxa"/>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61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成立时间</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4670" w:type="dxa"/>
            <w:gridSpan w:val="6"/>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员工总人数：</w:t>
            </w:r>
          </w:p>
        </w:tc>
      </w:tr>
      <w:tr w:rsidR="003D0C98">
        <w:trPr>
          <w:cantSplit/>
          <w:trHeight w:val="61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企业资质等级</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14"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其中</w:t>
            </w:r>
          </w:p>
        </w:tc>
        <w:tc>
          <w:tcPr>
            <w:tcW w:w="1803" w:type="dxa"/>
            <w:gridSpan w:val="3"/>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项目负责人</w:t>
            </w:r>
          </w:p>
        </w:tc>
        <w:tc>
          <w:tcPr>
            <w:tcW w:w="2153"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76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营业执照号</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14" w:type="dxa"/>
            <w:vMerge/>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803" w:type="dxa"/>
            <w:gridSpan w:val="3"/>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高级职称人员</w:t>
            </w:r>
          </w:p>
        </w:tc>
        <w:tc>
          <w:tcPr>
            <w:tcW w:w="2153"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626"/>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注册资金</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14" w:type="dxa"/>
            <w:vMerge/>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803" w:type="dxa"/>
            <w:gridSpan w:val="3"/>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中级职称人员</w:t>
            </w:r>
          </w:p>
        </w:tc>
        <w:tc>
          <w:tcPr>
            <w:tcW w:w="2153"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763"/>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开户银行</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14" w:type="dxa"/>
            <w:vMerge/>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803" w:type="dxa"/>
            <w:gridSpan w:val="3"/>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初级职称人员</w:t>
            </w:r>
          </w:p>
        </w:tc>
        <w:tc>
          <w:tcPr>
            <w:tcW w:w="2153"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cantSplit/>
          <w:trHeight w:val="614"/>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账号</w:t>
            </w:r>
          </w:p>
        </w:tc>
        <w:tc>
          <w:tcPr>
            <w:tcW w:w="2880"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714" w:type="dxa"/>
            <w:vMerge/>
            <w:vAlign w:val="center"/>
          </w:tcPr>
          <w:p w:rsidR="003D0C98" w:rsidRDefault="003D0C98">
            <w:pPr>
              <w:spacing w:line="360" w:lineRule="auto"/>
              <w:jc w:val="center"/>
              <w:rPr>
                <w:rFonts w:asciiTheme="minorEastAsia" w:eastAsiaTheme="minorEastAsia" w:hAnsiTheme="minorEastAsia" w:cstheme="minorEastAsia"/>
                <w:color w:val="000000"/>
              </w:rPr>
            </w:pPr>
          </w:p>
        </w:tc>
        <w:tc>
          <w:tcPr>
            <w:tcW w:w="1803" w:type="dxa"/>
            <w:gridSpan w:val="3"/>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技术员</w:t>
            </w:r>
          </w:p>
        </w:tc>
        <w:tc>
          <w:tcPr>
            <w:tcW w:w="2153" w:type="dxa"/>
            <w:gridSpan w:val="2"/>
            <w:vAlign w:val="center"/>
          </w:tcPr>
          <w:p w:rsidR="003D0C98" w:rsidRDefault="003D0C98">
            <w:pPr>
              <w:spacing w:line="360" w:lineRule="auto"/>
              <w:jc w:val="center"/>
              <w:rPr>
                <w:rFonts w:asciiTheme="minorEastAsia" w:eastAsiaTheme="minorEastAsia" w:hAnsiTheme="minorEastAsia" w:cstheme="minorEastAsia"/>
                <w:color w:val="000000"/>
              </w:rPr>
            </w:pPr>
          </w:p>
        </w:tc>
      </w:tr>
      <w:tr w:rsidR="003D0C98">
        <w:trPr>
          <w:trHeight w:val="1700"/>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经营范围备注</w:t>
            </w:r>
          </w:p>
        </w:tc>
        <w:tc>
          <w:tcPr>
            <w:tcW w:w="7550" w:type="dxa"/>
            <w:gridSpan w:val="8"/>
            <w:vAlign w:val="center"/>
          </w:tcPr>
          <w:p w:rsidR="003D0C98" w:rsidRDefault="003D0C98">
            <w:pPr>
              <w:spacing w:line="360" w:lineRule="auto"/>
              <w:ind w:firstLineChars="200" w:firstLine="420"/>
              <w:jc w:val="center"/>
              <w:rPr>
                <w:rFonts w:asciiTheme="minorEastAsia" w:eastAsiaTheme="minorEastAsia" w:hAnsiTheme="minorEastAsia" w:cstheme="minorEastAsia"/>
                <w:color w:val="000000"/>
              </w:rPr>
            </w:pPr>
          </w:p>
        </w:tc>
      </w:tr>
      <w:tr w:rsidR="003D0C98">
        <w:trPr>
          <w:trHeight w:val="615"/>
        </w:trPr>
        <w:tc>
          <w:tcPr>
            <w:tcW w:w="19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备注</w:t>
            </w:r>
          </w:p>
        </w:tc>
        <w:tc>
          <w:tcPr>
            <w:tcW w:w="7550" w:type="dxa"/>
            <w:gridSpan w:val="8"/>
            <w:vAlign w:val="center"/>
          </w:tcPr>
          <w:p w:rsidR="003D0C98" w:rsidRDefault="003D0C98">
            <w:pPr>
              <w:spacing w:line="360" w:lineRule="auto"/>
              <w:ind w:firstLineChars="200" w:firstLine="420"/>
              <w:jc w:val="center"/>
              <w:rPr>
                <w:rFonts w:asciiTheme="minorEastAsia" w:eastAsiaTheme="minorEastAsia" w:hAnsiTheme="minorEastAsia" w:cstheme="minorEastAsia"/>
                <w:color w:val="000000"/>
              </w:rPr>
            </w:pPr>
          </w:p>
        </w:tc>
      </w:tr>
    </w:tbl>
    <w:p w:rsidR="003D0C98" w:rsidRDefault="003D0C98">
      <w:pPr>
        <w:pStyle w:val="4"/>
        <w:rPr>
          <w:rFonts w:ascii="仿宋_GB2312" w:eastAsia="仿宋_GB2312" w:hAnsi="宋体"/>
          <w:b w:val="0"/>
          <w:bCs w:val="0"/>
          <w:color w:val="000000"/>
          <w:kern w:val="2"/>
          <w:sz w:val="18"/>
          <w:szCs w:val="18"/>
        </w:rPr>
      </w:pPr>
      <w:bookmarkStart w:id="675" w:name="_Toc185047535"/>
    </w:p>
    <w:p w:rsidR="003D0C98" w:rsidRDefault="003D0C98"/>
    <w:p w:rsidR="003D0C98" w:rsidRDefault="003D0C98"/>
    <w:p w:rsidR="003D0C98" w:rsidRDefault="008D2815">
      <w:pPr>
        <w:pStyle w:val="4"/>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（二）近</w:t>
      </w:r>
      <w:r>
        <w:rPr>
          <w:rFonts w:ascii="黑体" w:eastAsia="黑体" w:hAnsi="黑体" w:cs="仿宋_GB2312"/>
          <w:b w:val="0"/>
          <w:bCs w:val="0"/>
          <w:color w:val="000000"/>
          <w:sz w:val="28"/>
          <w:szCs w:val="28"/>
        </w:rPr>
        <w:t>3</w:t>
      </w:r>
      <w:r>
        <w:rPr>
          <w:rFonts w:ascii="黑体" w:eastAsia="黑体" w:hAnsi="黑体" w:cs="仿宋_GB2312" w:hint="eastAsia"/>
          <w:b w:val="0"/>
          <w:bCs w:val="0"/>
          <w:color w:val="000000"/>
          <w:sz w:val="28"/>
          <w:szCs w:val="28"/>
        </w:rPr>
        <w:t>年财务状况表</w:t>
      </w:r>
      <w:bookmarkEnd w:id="675"/>
    </w:p>
    <w:p w:rsidR="003D0C98" w:rsidRDefault="003D0C98">
      <w:pPr>
        <w:spacing w:line="360" w:lineRule="auto"/>
        <w:jc w:val="center"/>
        <w:rPr>
          <w:rFonts w:ascii="仿宋_GB2312" w:eastAsia="仿宋_GB2312" w:hAnsi="宋体"/>
          <w:color w:val="000000"/>
        </w:rPr>
      </w:pPr>
    </w:p>
    <w:p w:rsidR="003D0C98" w:rsidRDefault="008D2815">
      <w:pPr>
        <w:spacing w:line="360" w:lineRule="auto"/>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对财务状况的要求为：最</w:t>
      </w:r>
      <w:r>
        <w:rPr>
          <w:rFonts w:asciiTheme="minorEastAsia" w:eastAsiaTheme="minorEastAsia" w:hAnsiTheme="minorEastAsia" w:cstheme="minorEastAsia" w:hint="eastAsia"/>
          <w:color w:val="000000"/>
          <w:sz w:val="24"/>
          <w:szCs w:val="24"/>
          <w:u w:val="single"/>
        </w:rPr>
        <w:t>近</w:t>
      </w:r>
      <w:r>
        <w:rPr>
          <w:rFonts w:asciiTheme="minorEastAsia" w:eastAsiaTheme="minorEastAsia" w:hAnsiTheme="minorEastAsia" w:cstheme="minorEastAsia" w:hint="eastAsia"/>
          <w:color w:val="000000"/>
          <w:sz w:val="24"/>
          <w:szCs w:val="24"/>
          <w:u w:val="single"/>
        </w:rPr>
        <w:t>3</w:t>
      </w:r>
      <w:r>
        <w:rPr>
          <w:rFonts w:asciiTheme="minorEastAsia" w:eastAsiaTheme="minorEastAsia" w:hAnsiTheme="minorEastAsia" w:cstheme="minorEastAsia" w:hint="eastAsia"/>
          <w:color w:val="000000"/>
          <w:sz w:val="24"/>
          <w:szCs w:val="24"/>
          <w:u w:val="single"/>
        </w:rPr>
        <w:t>个财务年度无亏损（经会计事务所或审计机构审计的财务会计报表等）</w:t>
      </w:r>
      <w:r>
        <w:rPr>
          <w:rFonts w:asciiTheme="minorEastAsia" w:eastAsiaTheme="minorEastAsia" w:hAnsiTheme="minorEastAsia" w:cstheme="minorEastAsia" w:hint="eastAsia"/>
          <w:color w:val="000000"/>
          <w:sz w:val="24"/>
          <w:szCs w:val="24"/>
        </w:rPr>
        <w:t>。</w:t>
      </w: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3D0C98">
      <w:pPr>
        <w:spacing w:line="360" w:lineRule="auto"/>
        <w:rPr>
          <w:rFonts w:ascii="仿宋_GB2312" w:eastAsia="仿宋_GB2312" w:hAnsi="宋体"/>
          <w:color w:val="000000"/>
          <w:u w:val="single"/>
        </w:rPr>
      </w:pPr>
    </w:p>
    <w:p w:rsidR="003D0C98" w:rsidRDefault="008D2815">
      <w:pPr>
        <w:spacing w:line="40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注：⑴投标人应提供近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年的财务状况表。</w:t>
      </w:r>
    </w:p>
    <w:p w:rsidR="003D0C98" w:rsidRDefault="008D2815">
      <w:pPr>
        <w:spacing w:line="400" w:lineRule="exact"/>
        <w:ind w:firstLineChars="200" w:firstLine="42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个年度财务状况表”分两种情况。招标文件发售之日在</w:t>
      </w:r>
      <w:r>
        <w:rPr>
          <w:rFonts w:asciiTheme="minorEastAsia" w:eastAsiaTheme="minorEastAsia" w:hAnsiTheme="minorEastAsia" w:cstheme="minorEastAsia" w:hint="eastAsia"/>
          <w:color w:val="000000"/>
        </w:rPr>
        <w:t>5</w:t>
      </w:r>
      <w:r>
        <w:rPr>
          <w:rFonts w:asciiTheme="minorEastAsia" w:eastAsiaTheme="minorEastAsia" w:hAnsiTheme="minorEastAsia" w:cstheme="minorEastAsia" w:hint="eastAsia"/>
          <w:color w:val="000000"/>
        </w:rPr>
        <w:t>月</w:t>
      </w:r>
      <w:r>
        <w:rPr>
          <w:rFonts w:asciiTheme="minorEastAsia" w:eastAsiaTheme="minorEastAsia" w:hAnsiTheme="minorEastAsia" w:cstheme="minorEastAsia" w:hint="eastAsia"/>
          <w:color w:val="000000"/>
        </w:rPr>
        <w:t>1</w:t>
      </w:r>
      <w:r>
        <w:rPr>
          <w:rFonts w:asciiTheme="minorEastAsia" w:eastAsiaTheme="minorEastAsia" w:hAnsiTheme="minorEastAsia" w:cstheme="minorEastAsia" w:hint="eastAsia"/>
          <w:color w:val="000000"/>
        </w:rPr>
        <w:t>日以前的，“近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个年度”是指当年之前的</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个年度或当年的上一年之前的</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个年度，如某项目招标，发售招标文件的时间是</w:t>
      </w:r>
      <w:r>
        <w:rPr>
          <w:rFonts w:asciiTheme="minorEastAsia" w:eastAsiaTheme="minorEastAsia" w:hAnsiTheme="minorEastAsia" w:cstheme="minorEastAsia" w:hint="eastAsia"/>
          <w:color w:val="000000"/>
        </w:rPr>
        <w:t>2008</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4</w:t>
      </w:r>
      <w:r>
        <w:rPr>
          <w:rFonts w:asciiTheme="minorEastAsia" w:eastAsiaTheme="minorEastAsia" w:hAnsiTheme="minorEastAsia" w:cstheme="minorEastAsia" w:hint="eastAsia"/>
          <w:color w:val="000000"/>
        </w:rPr>
        <w:t>月</w:t>
      </w:r>
      <w:r>
        <w:rPr>
          <w:rFonts w:asciiTheme="minorEastAsia" w:eastAsiaTheme="minorEastAsia" w:hAnsiTheme="minorEastAsia" w:cstheme="minorEastAsia" w:hint="eastAsia"/>
          <w:color w:val="000000"/>
        </w:rPr>
        <w:t>1</w:t>
      </w:r>
      <w:r>
        <w:rPr>
          <w:rFonts w:asciiTheme="minorEastAsia" w:eastAsiaTheme="minorEastAsia" w:hAnsiTheme="minorEastAsia" w:cstheme="minorEastAsia" w:hint="eastAsia"/>
          <w:color w:val="000000"/>
        </w:rPr>
        <w:t>日，“近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个年度财务状况表”是指</w:t>
      </w:r>
      <w:r>
        <w:rPr>
          <w:rFonts w:asciiTheme="minorEastAsia" w:eastAsiaTheme="minorEastAsia" w:hAnsiTheme="minorEastAsia" w:cstheme="minorEastAsia" w:hint="eastAsia"/>
          <w:color w:val="000000"/>
        </w:rPr>
        <w:t>2005</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2006</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2007</w:t>
      </w:r>
      <w:r>
        <w:rPr>
          <w:rFonts w:asciiTheme="minorEastAsia" w:eastAsiaTheme="minorEastAsia" w:hAnsiTheme="minorEastAsia" w:cstheme="minorEastAsia" w:hint="eastAsia"/>
          <w:color w:val="000000"/>
        </w:rPr>
        <w:t>年的财务状况，或</w:t>
      </w:r>
      <w:r>
        <w:rPr>
          <w:rFonts w:asciiTheme="minorEastAsia" w:eastAsiaTheme="minorEastAsia" w:hAnsiTheme="minorEastAsia" w:cstheme="minorEastAsia" w:hint="eastAsia"/>
          <w:color w:val="000000"/>
        </w:rPr>
        <w:t>2004</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2005</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2006</w:t>
      </w:r>
      <w:r>
        <w:rPr>
          <w:rFonts w:asciiTheme="minorEastAsia" w:eastAsiaTheme="minorEastAsia" w:hAnsiTheme="minorEastAsia" w:cstheme="minorEastAsia" w:hint="eastAsia"/>
          <w:color w:val="000000"/>
        </w:rPr>
        <w:t>年的财务状况，采用哪</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个年度，由投标选择；招标文件发售之日在</w:t>
      </w:r>
      <w:r>
        <w:rPr>
          <w:rFonts w:asciiTheme="minorEastAsia" w:eastAsiaTheme="minorEastAsia" w:hAnsiTheme="minorEastAsia" w:cstheme="minorEastAsia" w:hint="eastAsia"/>
          <w:color w:val="000000"/>
        </w:rPr>
        <w:t>5</w:t>
      </w:r>
      <w:r>
        <w:rPr>
          <w:rFonts w:asciiTheme="minorEastAsia" w:eastAsiaTheme="minorEastAsia" w:hAnsiTheme="minorEastAsia" w:cstheme="minorEastAsia" w:hint="eastAsia"/>
          <w:color w:val="000000"/>
        </w:rPr>
        <w:t>月</w:t>
      </w:r>
      <w:r>
        <w:rPr>
          <w:rFonts w:asciiTheme="minorEastAsia" w:eastAsiaTheme="minorEastAsia" w:hAnsiTheme="minorEastAsia" w:cstheme="minorEastAsia" w:hint="eastAsia"/>
          <w:color w:val="000000"/>
        </w:rPr>
        <w:t>1</w:t>
      </w:r>
      <w:r>
        <w:rPr>
          <w:rFonts w:asciiTheme="minorEastAsia" w:eastAsiaTheme="minorEastAsia" w:hAnsiTheme="minorEastAsia" w:cstheme="minorEastAsia" w:hint="eastAsia"/>
          <w:color w:val="000000"/>
        </w:rPr>
        <w:t>日以后的，“近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个年度”是指当年之前的</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个年度，如某项目招标，发售招标文件的时间是</w:t>
      </w:r>
      <w:r>
        <w:rPr>
          <w:rFonts w:asciiTheme="minorEastAsia" w:eastAsiaTheme="minorEastAsia" w:hAnsiTheme="minorEastAsia" w:cstheme="minorEastAsia" w:hint="eastAsia"/>
          <w:color w:val="000000"/>
        </w:rPr>
        <w:t>2008</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5</w:t>
      </w:r>
      <w:r>
        <w:rPr>
          <w:rFonts w:asciiTheme="minorEastAsia" w:eastAsiaTheme="minorEastAsia" w:hAnsiTheme="minorEastAsia" w:cstheme="minorEastAsia" w:hint="eastAsia"/>
          <w:color w:val="000000"/>
        </w:rPr>
        <w:t>月</w:t>
      </w:r>
      <w:r>
        <w:rPr>
          <w:rFonts w:asciiTheme="minorEastAsia" w:eastAsiaTheme="minorEastAsia" w:hAnsiTheme="minorEastAsia" w:cstheme="minorEastAsia" w:hint="eastAsia"/>
          <w:color w:val="000000"/>
        </w:rPr>
        <w:t>5</w:t>
      </w:r>
      <w:r>
        <w:rPr>
          <w:rFonts w:asciiTheme="minorEastAsia" w:eastAsiaTheme="minorEastAsia" w:hAnsiTheme="minorEastAsia" w:cstheme="minorEastAsia" w:hint="eastAsia"/>
          <w:color w:val="000000"/>
        </w:rPr>
        <w:t>日，“近</w:t>
      </w:r>
      <w:r>
        <w:rPr>
          <w:rFonts w:asciiTheme="minorEastAsia" w:eastAsiaTheme="minorEastAsia" w:hAnsiTheme="minorEastAsia" w:cstheme="minorEastAsia" w:hint="eastAsia"/>
          <w:color w:val="000000"/>
        </w:rPr>
        <w:t>3</w:t>
      </w:r>
      <w:r>
        <w:rPr>
          <w:rFonts w:asciiTheme="minorEastAsia" w:eastAsiaTheme="minorEastAsia" w:hAnsiTheme="minorEastAsia" w:cstheme="minorEastAsia" w:hint="eastAsia"/>
          <w:color w:val="000000"/>
        </w:rPr>
        <w:t>个年度财务状况表”是指</w:t>
      </w:r>
      <w:r>
        <w:rPr>
          <w:rFonts w:asciiTheme="minorEastAsia" w:eastAsiaTheme="minorEastAsia" w:hAnsiTheme="minorEastAsia" w:cstheme="minorEastAsia" w:hint="eastAsia"/>
          <w:color w:val="000000"/>
        </w:rPr>
        <w:t>2005</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w:t>
      </w:r>
      <w:r>
        <w:rPr>
          <w:rFonts w:asciiTheme="minorEastAsia" w:eastAsiaTheme="minorEastAsia" w:hAnsiTheme="minorEastAsia" w:cstheme="minorEastAsia" w:hint="eastAsia"/>
          <w:color w:val="000000"/>
        </w:rPr>
        <w:t>6</w:t>
      </w:r>
      <w:r>
        <w:rPr>
          <w:rFonts w:asciiTheme="minorEastAsia" w:eastAsiaTheme="minorEastAsia" w:hAnsiTheme="minorEastAsia" w:cstheme="minorEastAsia" w:hint="eastAsia"/>
          <w:color w:val="000000"/>
        </w:rPr>
        <w:t>年、</w:t>
      </w:r>
      <w:r>
        <w:rPr>
          <w:rFonts w:asciiTheme="minorEastAsia" w:eastAsiaTheme="minorEastAsia" w:hAnsiTheme="minorEastAsia" w:cstheme="minorEastAsia" w:hint="eastAsia"/>
          <w:color w:val="000000"/>
        </w:rPr>
        <w:t>2007</w:t>
      </w:r>
      <w:r>
        <w:rPr>
          <w:rFonts w:asciiTheme="minorEastAsia" w:eastAsiaTheme="minorEastAsia" w:hAnsiTheme="minorEastAsia" w:cstheme="minorEastAsia" w:hint="eastAsia"/>
          <w:color w:val="000000"/>
        </w:rPr>
        <w:t>年的财务状况。</w:t>
      </w:r>
    </w:p>
    <w:p w:rsidR="003D0C98" w:rsidRDefault="008D2815">
      <w:pPr>
        <w:spacing w:line="400" w:lineRule="exact"/>
        <w:ind w:firstLineChars="200" w:firstLine="42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⑵财务状况表应</w:t>
      </w:r>
      <w:proofErr w:type="gramStart"/>
      <w:r>
        <w:rPr>
          <w:rFonts w:asciiTheme="minorEastAsia" w:eastAsiaTheme="minorEastAsia" w:hAnsiTheme="minorEastAsia" w:cstheme="minorEastAsia" w:hint="eastAsia"/>
          <w:color w:val="000000"/>
        </w:rPr>
        <w:t>附材料</w:t>
      </w:r>
      <w:proofErr w:type="gramEnd"/>
      <w:r>
        <w:rPr>
          <w:rFonts w:asciiTheme="minorEastAsia" w:eastAsiaTheme="minorEastAsia" w:hAnsiTheme="minorEastAsia" w:cstheme="minorEastAsia" w:hint="eastAsia"/>
          <w:color w:val="000000"/>
        </w:rPr>
        <w:t>见第二章“投标人须知”</w:t>
      </w:r>
      <w:r>
        <w:rPr>
          <w:rFonts w:asciiTheme="minorEastAsia" w:eastAsiaTheme="minorEastAsia" w:hAnsiTheme="minorEastAsia" w:cstheme="minorEastAsia" w:hint="eastAsia"/>
          <w:color w:val="000000"/>
        </w:rPr>
        <w:t>3.4.1</w:t>
      </w:r>
      <w:r>
        <w:rPr>
          <w:rFonts w:asciiTheme="minorEastAsia" w:eastAsiaTheme="minorEastAsia" w:hAnsiTheme="minorEastAsia" w:cstheme="minorEastAsia" w:hint="eastAsia"/>
          <w:color w:val="000000"/>
        </w:rPr>
        <w:t>。</w:t>
      </w:r>
    </w:p>
    <w:p w:rsidR="003D0C98" w:rsidRDefault="003D0C98">
      <w:pPr>
        <w:spacing w:line="360" w:lineRule="auto"/>
        <w:rPr>
          <w:rFonts w:asciiTheme="minorEastAsia" w:eastAsiaTheme="minorEastAsia" w:hAnsiTheme="minorEastAsia" w:cstheme="minorEastAsia"/>
          <w:color w:val="000000"/>
          <w:u w:val="single"/>
        </w:rPr>
        <w:sectPr w:rsidR="003D0C98">
          <w:endnotePr>
            <w:numFmt w:val="decimal"/>
          </w:endnotePr>
          <w:pgSz w:w="11907" w:h="16840"/>
          <w:pgMar w:top="1588" w:right="2098" w:bottom="1418" w:left="1588" w:header="851" w:footer="1418" w:gutter="0"/>
          <w:cols w:space="720"/>
          <w:docGrid w:linePitch="312"/>
        </w:sectPr>
      </w:pPr>
    </w:p>
    <w:p w:rsidR="003D0C98" w:rsidRDefault="008D2815">
      <w:pPr>
        <w:pStyle w:val="4"/>
        <w:jc w:val="center"/>
        <w:rPr>
          <w:rFonts w:ascii="黑体" w:eastAsia="黑体" w:hAnsi="黑体" w:cs="仿宋_GB2312"/>
          <w:b w:val="0"/>
          <w:bCs w:val="0"/>
          <w:color w:val="000000"/>
          <w:sz w:val="28"/>
          <w:szCs w:val="28"/>
        </w:rPr>
      </w:pPr>
      <w:bookmarkStart w:id="676" w:name="_Toc185047530"/>
      <w:bookmarkStart w:id="677" w:name="_Toc185047536"/>
      <w:r>
        <w:rPr>
          <w:rFonts w:ascii="黑体" w:eastAsia="黑体" w:hAnsi="黑体" w:cs="仿宋_GB2312" w:hint="eastAsia"/>
          <w:b w:val="0"/>
          <w:bCs w:val="0"/>
          <w:color w:val="000000"/>
          <w:sz w:val="28"/>
          <w:szCs w:val="28"/>
        </w:rPr>
        <w:lastRenderedPageBreak/>
        <w:t>（三）</w:t>
      </w:r>
      <w:bookmarkEnd w:id="676"/>
      <w:r>
        <w:rPr>
          <w:rFonts w:ascii="黑体" w:eastAsia="黑体" w:hAnsi="黑体" w:cs="仿宋_GB2312" w:hint="eastAsia"/>
          <w:b w:val="0"/>
          <w:bCs w:val="0"/>
          <w:color w:val="000000"/>
          <w:sz w:val="28"/>
          <w:szCs w:val="28"/>
        </w:rPr>
        <w:t>项目管理机构组成表</w:t>
      </w:r>
    </w:p>
    <w:p w:rsidR="003D0C98" w:rsidRDefault="003D0C98">
      <w:pPr>
        <w:spacing w:line="360" w:lineRule="auto"/>
        <w:rPr>
          <w:rFonts w:ascii="仿宋_GB2312" w:eastAsia="仿宋_GB2312" w:hAnsi="宋体"/>
          <w:color w:val="000000"/>
        </w:rPr>
      </w:pPr>
    </w:p>
    <w:tbl>
      <w:tblPr>
        <w:tblW w:w="944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4"/>
        <w:gridCol w:w="726"/>
        <w:gridCol w:w="889"/>
        <w:gridCol w:w="1451"/>
        <w:gridCol w:w="900"/>
        <w:gridCol w:w="1080"/>
        <w:gridCol w:w="1079"/>
        <w:gridCol w:w="1230"/>
        <w:gridCol w:w="1374"/>
      </w:tblGrid>
      <w:tr w:rsidR="003D0C98">
        <w:trPr>
          <w:cantSplit/>
          <w:trHeight w:val="613"/>
        </w:trPr>
        <w:tc>
          <w:tcPr>
            <w:tcW w:w="714"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职务</w:t>
            </w:r>
          </w:p>
        </w:tc>
        <w:tc>
          <w:tcPr>
            <w:tcW w:w="726"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姓名</w:t>
            </w:r>
          </w:p>
        </w:tc>
        <w:tc>
          <w:tcPr>
            <w:tcW w:w="889"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职称</w:t>
            </w:r>
          </w:p>
        </w:tc>
        <w:tc>
          <w:tcPr>
            <w:tcW w:w="5740" w:type="dxa"/>
            <w:gridSpan w:val="5"/>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执业或职业资格证明</w:t>
            </w:r>
          </w:p>
        </w:tc>
        <w:tc>
          <w:tcPr>
            <w:tcW w:w="1374" w:type="dxa"/>
            <w:vMerge w:val="restart"/>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拟担任职务</w:t>
            </w:r>
          </w:p>
        </w:tc>
      </w:tr>
      <w:tr w:rsidR="003D0C98">
        <w:trPr>
          <w:cantSplit/>
          <w:trHeight w:val="614"/>
        </w:trPr>
        <w:tc>
          <w:tcPr>
            <w:tcW w:w="714" w:type="dxa"/>
            <w:vMerge/>
          </w:tcPr>
          <w:p w:rsidR="003D0C98" w:rsidRDefault="003D0C98">
            <w:pPr>
              <w:spacing w:line="360" w:lineRule="auto"/>
              <w:rPr>
                <w:rFonts w:asciiTheme="minorEastAsia" w:eastAsiaTheme="minorEastAsia" w:hAnsiTheme="minorEastAsia" w:cstheme="minorEastAsia"/>
                <w:color w:val="000000"/>
              </w:rPr>
            </w:pPr>
          </w:p>
        </w:tc>
        <w:tc>
          <w:tcPr>
            <w:tcW w:w="726" w:type="dxa"/>
            <w:vMerge/>
          </w:tcPr>
          <w:p w:rsidR="003D0C98" w:rsidRDefault="003D0C98">
            <w:pPr>
              <w:spacing w:line="360" w:lineRule="auto"/>
              <w:rPr>
                <w:rFonts w:asciiTheme="minorEastAsia" w:eastAsiaTheme="minorEastAsia" w:hAnsiTheme="minorEastAsia" w:cstheme="minorEastAsia"/>
                <w:color w:val="000000"/>
              </w:rPr>
            </w:pPr>
          </w:p>
        </w:tc>
        <w:tc>
          <w:tcPr>
            <w:tcW w:w="889" w:type="dxa"/>
            <w:vMerge/>
          </w:tcPr>
          <w:p w:rsidR="003D0C98" w:rsidRDefault="003D0C98">
            <w:pPr>
              <w:spacing w:line="360" w:lineRule="auto"/>
              <w:rPr>
                <w:rFonts w:asciiTheme="minorEastAsia" w:eastAsiaTheme="minorEastAsia" w:hAnsiTheme="minorEastAsia" w:cstheme="minorEastAsia"/>
                <w:color w:val="000000"/>
              </w:rPr>
            </w:pPr>
          </w:p>
        </w:tc>
        <w:tc>
          <w:tcPr>
            <w:tcW w:w="1451"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证书名称</w:t>
            </w:r>
          </w:p>
        </w:tc>
        <w:tc>
          <w:tcPr>
            <w:tcW w:w="90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级别</w:t>
            </w:r>
          </w:p>
        </w:tc>
        <w:tc>
          <w:tcPr>
            <w:tcW w:w="10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证号</w:t>
            </w:r>
          </w:p>
        </w:tc>
        <w:tc>
          <w:tcPr>
            <w:tcW w:w="1079"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专业</w:t>
            </w:r>
          </w:p>
        </w:tc>
        <w:tc>
          <w:tcPr>
            <w:tcW w:w="123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养老保险</w:t>
            </w:r>
          </w:p>
        </w:tc>
        <w:tc>
          <w:tcPr>
            <w:tcW w:w="1374" w:type="dxa"/>
            <w:vMerge/>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ind w:firstLineChars="200" w:firstLine="420"/>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589"/>
        </w:trPr>
        <w:tc>
          <w:tcPr>
            <w:tcW w:w="714" w:type="dxa"/>
          </w:tcPr>
          <w:p w:rsidR="003D0C98" w:rsidRDefault="003D0C98">
            <w:pPr>
              <w:spacing w:line="360" w:lineRule="auto"/>
              <w:rPr>
                <w:rFonts w:asciiTheme="minorEastAsia" w:eastAsiaTheme="minorEastAsia" w:hAnsiTheme="minorEastAsia" w:cstheme="minorEastAsia"/>
                <w:color w:val="000000"/>
              </w:rPr>
            </w:pPr>
          </w:p>
        </w:tc>
        <w:tc>
          <w:tcPr>
            <w:tcW w:w="726" w:type="dxa"/>
          </w:tcPr>
          <w:p w:rsidR="003D0C98" w:rsidRDefault="003D0C98">
            <w:pPr>
              <w:spacing w:line="360" w:lineRule="auto"/>
              <w:rPr>
                <w:rFonts w:asciiTheme="minorEastAsia" w:eastAsiaTheme="minorEastAsia" w:hAnsiTheme="minorEastAsia" w:cstheme="minorEastAsia"/>
                <w:color w:val="000000"/>
              </w:rPr>
            </w:pPr>
          </w:p>
        </w:tc>
        <w:tc>
          <w:tcPr>
            <w:tcW w:w="889" w:type="dxa"/>
          </w:tcPr>
          <w:p w:rsidR="003D0C98" w:rsidRDefault="003D0C98">
            <w:pPr>
              <w:spacing w:line="360" w:lineRule="auto"/>
              <w:rPr>
                <w:rFonts w:asciiTheme="minorEastAsia" w:eastAsiaTheme="minorEastAsia" w:hAnsiTheme="minorEastAsia" w:cstheme="minorEastAsia"/>
                <w:color w:val="000000"/>
              </w:rPr>
            </w:pPr>
          </w:p>
        </w:tc>
        <w:tc>
          <w:tcPr>
            <w:tcW w:w="1451" w:type="dxa"/>
          </w:tcPr>
          <w:p w:rsidR="003D0C98" w:rsidRDefault="003D0C98">
            <w:pPr>
              <w:spacing w:line="360" w:lineRule="auto"/>
              <w:rPr>
                <w:rFonts w:asciiTheme="minorEastAsia" w:eastAsiaTheme="minorEastAsia" w:hAnsiTheme="minorEastAsia" w:cstheme="minorEastAsia"/>
                <w:color w:val="000000"/>
              </w:rPr>
            </w:pPr>
          </w:p>
        </w:tc>
        <w:tc>
          <w:tcPr>
            <w:tcW w:w="900" w:type="dxa"/>
          </w:tcPr>
          <w:p w:rsidR="003D0C98" w:rsidRDefault="003D0C98">
            <w:pPr>
              <w:spacing w:line="360" w:lineRule="auto"/>
              <w:rPr>
                <w:rFonts w:asciiTheme="minorEastAsia" w:eastAsiaTheme="minorEastAsia" w:hAnsiTheme="minorEastAsia" w:cstheme="minorEastAsia"/>
                <w:color w:val="000000"/>
              </w:rPr>
            </w:pPr>
          </w:p>
        </w:tc>
        <w:tc>
          <w:tcPr>
            <w:tcW w:w="1080" w:type="dxa"/>
          </w:tcPr>
          <w:p w:rsidR="003D0C98" w:rsidRDefault="003D0C98">
            <w:pPr>
              <w:spacing w:line="360" w:lineRule="auto"/>
              <w:rPr>
                <w:rFonts w:asciiTheme="minorEastAsia" w:eastAsiaTheme="minorEastAsia" w:hAnsiTheme="minorEastAsia" w:cstheme="minorEastAsia"/>
                <w:color w:val="000000"/>
              </w:rPr>
            </w:pPr>
          </w:p>
        </w:tc>
        <w:tc>
          <w:tcPr>
            <w:tcW w:w="1079" w:type="dxa"/>
          </w:tcPr>
          <w:p w:rsidR="003D0C98" w:rsidRDefault="003D0C98">
            <w:pPr>
              <w:spacing w:line="360" w:lineRule="auto"/>
              <w:rPr>
                <w:rFonts w:asciiTheme="minorEastAsia" w:eastAsiaTheme="minorEastAsia" w:hAnsiTheme="minorEastAsia" w:cstheme="minorEastAsia"/>
                <w:color w:val="000000"/>
              </w:rPr>
            </w:pPr>
          </w:p>
        </w:tc>
        <w:tc>
          <w:tcPr>
            <w:tcW w:w="1230" w:type="dxa"/>
          </w:tcPr>
          <w:p w:rsidR="003D0C98" w:rsidRDefault="003D0C98">
            <w:pPr>
              <w:spacing w:line="360" w:lineRule="auto"/>
              <w:rPr>
                <w:rFonts w:asciiTheme="minorEastAsia" w:eastAsiaTheme="minorEastAsia" w:hAnsiTheme="minorEastAsia" w:cstheme="minorEastAsia"/>
                <w:color w:val="000000"/>
              </w:rPr>
            </w:pPr>
          </w:p>
        </w:tc>
        <w:tc>
          <w:tcPr>
            <w:tcW w:w="1374" w:type="dxa"/>
          </w:tcPr>
          <w:p w:rsidR="003D0C98" w:rsidRDefault="003D0C98">
            <w:pPr>
              <w:spacing w:line="360" w:lineRule="auto"/>
              <w:rPr>
                <w:rFonts w:asciiTheme="minorEastAsia" w:eastAsiaTheme="minorEastAsia" w:hAnsiTheme="minorEastAsia" w:cstheme="minorEastAsia"/>
                <w:color w:val="000000"/>
              </w:rPr>
            </w:pPr>
          </w:p>
        </w:tc>
      </w:tr>
    </w:tbl>
    <w:p w:rsidR="003D0C98" w:rsidRDefault="003D0C98">
      <w:pPr>
        <w:spacing w:line="360" w:lineRule="auto"/>
        <w:rPr>
          <w:rFonts w:ascii="仿宋_GB2312" w:eastAsia="仿宋_GB2312" w:hAnsi="宋体"/>
          <w:color w:val="000000"/>
        </w:rPr>
      </w:pPr>
    </w:p>
    <w:p w:rsidR="003D0C98" w:rsidRDefault="003D0C98">
      <w:pPr>
        <w:spacing w:line="360" w:lineRule="auto"/>
        <w:rPr>
          <w:rFonts w:ascii="仿宋_GB2312" w:eastAsia="仿宋_GB2312" w:hAnsi="宋体"/>
          <w:color w:val="000000"/>
        </w:rPr>
      </w:pPr>
    </w:p>
    <w:p w:rsidR="003D0C98" w:rsidRDefault="008D2815">
      <w:pPr>
        <w:spacing w:line="40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w:t>
      </w:r>
      <w:r>
        <w:rPr>
          <w:rFonts w:asciiTheme="minorEastAsia" w:eastAsiaTheme="minorEastAsia" w:hAnsiTheme="minorEastAsia" w:cstheme="minorEastAsia" w:hint="eastAsia"/>
          <w:color w:val="000000"/>
        </w:rPr>
        <w:t>1.</w:t>
      </w:r>
      <w:r>
        <w:rPr>
          <w:rFonts w:asciiTheme="minorEastAsia" w:eastAsiaTheme="minorEastAsia" w:hAnsiTheme="minorEastAsia" w:cstheme="minorEastAsia" w:hint="eastAsia"/>
          <w:color w:val="000000"/>
        </w:rPr>
        <w:t>该表应包含派往本工程的项目负责人、</w:t>
      </w:r>
      <w:r>
        <w:rPr>
          <w:rFonts w:asciiTheme="minorEastAsia" w:eastAsiaTheme="minorEastAsia" w:hAnsiTheme="minorEastAsia" w:cstheme="minorEastAsia" w:hint="eastAsia"/>
          <w:color w:val="000000"/>
        </w:rPr>
        <w:t xml:space="preserve"> </w:t>
      </w:r>
      <w:r>
        <w:rPr>
          <w:rFonts w:asciiTheme="minorEastAsia" w:eastAsiaTheme="minorEastAsia" w:hAnsiTheme="minorEastAsia" w:cstheme="minorEastAsia" w:hint="eastAsia"/>
          <w:color w:val="000000"/>
        </w:rPr>
        <w:t>专业负责人等主要人员。</w:t>
      </w:r>
    </w:p>
    <w:p w:rsidR="003D0C98" w:rsidRDefault="008D2815">
      <w:pPr>
        <w:spacing w:line="400" w:lineRule="exact"/>
        <w:ind w:firstLineChars="200" w:firstLine="42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2.</w:t>
      </w:r>
      <w:r>
        <w:rPr>
          <w:rFonts w:asciiTheme="minorEastAsia" w:eastAsiaTheme="minorEastAsia" w:hAnsiTheme="minorEastAsia" w:cstheme="minorEastAsia" w:hint="eastAsia"/>
          <w:color w:val="000000"/>
        </w:rPr>
        <w:t>投标人应充分考虑项目实际情况配备足够的专业人员，在合同实施过程中，人员有增加时，</w:t>
      </w:r>
      <w:proofErr w:type="gramStart"/>
      <w:r>
        <w:rPr>
          <w:rFonts w:asciiTheme="minorEastAsia" w:eastAsiaTheme="minorEastAsia" w:hAnsiTheme="minorEastAsia" w:cstheme="minorEastAsia" w:hint="eastAsia"/>
          <w:color w:val="000000"/>
        </w:rPr>
        <w:t>不</w:t>
      </w:r>
      <w:proofErr w:type="gramEnd"/>
      <w:r>
        <w:rPr>
          <w:rFonts w:asciiTheme="minorEastAsia" w:eastAsiaTheme="minorEastAsia" w:hAnsiTheme="minorEastAsia" w:cstheme="minorEastAsia" w:hint="eastAsia"/>
          <w:color w:val="000000"/>
        </w:rPr>
        <w:t>另行增加费用。</w:t>
      </w:r>
    </w:p>
    <w:p w:rsidR="003D0C98" w:rsidRDefault="003D0C98">
      <w:pPr>
        <w:spacing w:line="360" w:lineRule="auto"/>
        <w:ind w:firstLineChars="200" w:firstLine="420"/>
        <w:rPr>
          <w:rFonts w:asciiTheme="minorEastAsia" w:eastAsiaTheme="minorEastAsia" w:hAnsiTheme="minorEastAsia" w:cstheme="minorEastAsia"/>
          <w:color w:val="000000"/>
        </w:rPr>
        <w:sectPr w:rsidR="003D0C98">
          <w:endnotePr>
            <w:numFmt w:val="decimal"/>
          </w:endnotePr>
          <w:pgSz w:w="11907" w:h="16840"/>
          <w:pgMar w:top="1588" w:right="2098" w:bottom="1418" w:left="1588" w:header="851" w:footer="1418" w:gutter="0"/>
          <w:cols w:space="720"/>
          <w:docGrid w:linePitch="312"/>
        </w:sectPr>
      </w:pPr>
    </w:p>
    <w:p w:rsidR="003D0C98" w:rsidRDefault="008D2815">
      <w:pPr>
        <w:pStyle w:val="4"/>
        <w:jc w:val="center"/>
        <w:rPr>
          <w:rFonts w:ascii="黑体" w:eastAsia="黑体" w:hAnsi="黑体" w:cs="仿宋_GB2312"/>
          <w:b w:val="0"/>
          <w:bCs w:val="0"/>
          <w:color w:val="000000"/>
          <w:sz w:val="28"/>
          <w:szCs w:val="28"/>
        </w:rPr>
      </w:pPr>
      <w:bookmarkStart w:id="678" w:name="_Toc185047531"/>
      <w:r>
        <w:rPr>
          <w:rFonts w:ascii="黑体" w:eastAsia="黑体" w:hAnsi="黑体" w:cs="仿宋_GB2312" w:hint="eastAsia"/>
          <w:b w:val="0"/>
          <w:bCs w:val="0"/>
          <w:color w:val="000000"/>
          <w:sz w:val="28"/>
          <w:szCs w:val="28"/>
        </w:rPr>
        <w:lastRenderedPageBreak/>
        <w:t>（四）主要人员简历表</w:t>
      </w:r>
      <w:bookmarkEnd w:id="678"/>
    </w:p>
    <w:p w:rsidR="003D0C98" w:rsidRDefault="003D0C98">
      <w:pPr>
        <w:spacing w:line="360" w:lineRule="auto"/>
        <w:rPr>
          <w:rFonts w:ascii="仿宋_GB2312" w:eastAsia="仿宋_GB2312" w:hAnsi="宋体"/>
          <w:color w:val="000000"/>
        </w:rPr>
      </w:pPr>
    </w:p>
    <w:tbl>
      <w:tblPr>
        <w:tblW w:w="952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355"/>
        <w:gridCol w:w="1625"/>
        <w:gridCol w:w="1080"/>
        <w:gridCol w:w="900"/>
        <w:gridCol w:w="540"/>
        <w:gridCol w:w="1252"/>
        <w:gridCol w:w="728"/>
        <w:gridCol w:w="1789"/>
      </w:tblGrid>
      <w:tr w:rsidR="003D0C98">
        <w:trPr>
          <w:trHeight w:val="750"/>
        </w:trPr>
        <w:tc>
          <w:tcPr>
            <w:tcW w:w="1615"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姓名</w:t>
            </w:r>
          </w:p>
        </w:tc>
        <w:tc>
          <w:tcPr>
            <w:tcW w:w="1625" w:type="dxa"/>
          </w:tcPr>
          <w:p w:rsidR="003D0C98" w:rsidRDefault="003D0C98">
            <w:pPr>
              <w:spacing w:line="360" w:lineRule="auto"/>
              <w:rPr>
                <w:rFonts w:asciiTheme="minorEastAsia" w:eastAsiaTheme="minorEastAsia" w:hAnsiTheme="minorEastAsia" w:cstheme="minorEastAsia"/>
                <w:color w:val="000000"/>
              </w:rPr>
            </w:pPr>
          </w:p>
        </w:tc>
        <w:tc>
          <w:tcPr>
            <w:tcW w:w="10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年龄</w:t>
            </w:r>
          </w:p>
        </w:tc>
        <w:tc>
          <w:tcPr>
            <w:tcW w:w="1440" w:type="dxa"/>
            <w:gridSpan w:val="2"/>
          </w:tcPr>
          <w:p w:rsidR="003D0C98" w:rsidRDefault="003D0C98">
            <w:pPr>
              <w:spacing w:line="360" w:lineRule="auto"/>
              <w:rPr>
                <w:rFonts w:asciiTheme="minorEastAsia" w:eastAsiaTheme="minorEastAsia" w:hAnsiTheme="minorEastAsia" w:cstheme="minorEastAsia"/>
                <w:color w:val="000000"/>
              </w:rPr>
            </w:pPr>
          </w:p>
        </w:tc>
        <w:tc>
          <w:tcPr>
            <w:tcW w:w="1980"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学</w:t>
            </w:r>
            <w:r>
              <w:rPr>
                <w:rFonts w:asciiTheme="minorEastAsia" w:eastAsiaTheme="minorEastAsia" w:hAnsiTheme="minorEastAsia" w:cstheme="minorEastAsia" w:hint="eastAsia"/>
                <w:color w:val="000000"/>
              </w:rPr>
              <w:t xml:space="preserve">          </w:t>
            </w:r>
            <w:r>
              <w:rPr>
                <w:rFonts w:asciiTheme="minorEastAsia" w:eastAsiaTheme="minorEastAsia" w:hAnsiTheme="minorEastAsia" w:cstheme="minorEastAsia" w:hint="eastAsia"/>
                <w:color w:val="000000"/>
              </w:rPr>
              <w:t>历</w:t>
            </w:r>
          </w:p>
        </w:tc>
        <w:tc>
          <w:tcPr>
            <w:tcW w:w="1789"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451"/>
        </w:trPr>
        <w:tc>
          <w:tcPr>
            <w:tcW w:w="1615"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职称</w:t>
            </w:r>
          </w:p>
        </w:tc>
        <w:tc>
          <w:tcPr>
            <w:tcW w:w="1625" w:type="dxa"/>
          </w:tcPr>
          <w:p w:rsidR="003D0C98" w:rsidRDefault="003D0C98">
            <w:pPr>
              <w:spacing w:line="360" w:lineRule="auto"/>
              <w:rPr>
                <w:rFonts w:asciiTheme="minorEastAsia" w:eastAsiaTheme="minorEastAsia" w:hAnsiTheme="minorEastAsia" w:cstheme="minorEastAsia"/>
                <w:color w:val="000000"/>
              </w:rPr>
            </w:pPr>
          </w:p>
        </w:tc>
        <w:tc>
          <w:tcPr>
            <w:tcW w:w="108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职务</w:t>
            </w:r>
          </w:p>
        </w:tc>
        <w:tc>
          <w:tcPr>
            <w:tcW w:w="1440" w:type="dxa"/>
            <w:gridSpan w:val="2"/>
          </w:tcPr>
          <w:p w:rsidR="003D0C98" w:rsidRDefault="003D0C98">
            <w:pPr>
              <w:spacing w:line="360" w:lineRule="auto"/>
              <w:rPr>
                <w:rFonts w:asciiTheme="minorEastAsia" w:eastAsiaTheme="minorEastAsia" w:hAnsiTheme="minorEastAsia" w:cstheme="minorEastAsia"/>
                <w:color w:val="000000"/>
              </w:rPr>
            </w:pPr>
          </w:p>
        </w:tc>
        <w:tc>
          <w:tcPr>
            <w:tcW w:w="1980"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拟在本合同工程</w:t>
            </w:r>
          </w:p>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设计中担任职务</w:t>
            </w:r>
          </w:p>
        </w:tc>
        <w:tc>
          <w:tcPr>
            <w:tcW w:w="1789" w:type="dxa"/>
          </w:tcPr>
          <w:p w:rsidR="003D0C98" w:rsidRDefault="003D0C98">
            <w:pPr>
              <w:spacing w:line="360" w:lineRule="auto"/>
              <w:rPr>
                <w:rFonts w:asciiTheme="minorEastAsia" w:eastAsiaTheme="minorEastAsia" w:hAnsiTheme="minorEastAsia" w:cstheme="minorEastAsia"/>
                <w:color w:val="000000"/>
              </w:rPr>
            </w:pPr>
          </w:p>
        </w:tc>
      </w:tr>
      <w:tr w:rsidR="003D0C98">
        <w:trPr>
          <w:trHeight w:val="600"/>
        </w:trPr>
        <w:tc>
          <w:tcPr>
            <w:tcW w:w="1615"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毕业学校</w:t>
            </w:r>
          </w:p>
        </w:tc>
        <w:tc>
          <w:tcPr>
            <w:tcW w:w="7914" w:type="dxa"/>
            <w:gridSpan w:val="7"/>
          </w:tcPr>
          <w:p w:rsidR="003D0C98" w:rsidRDefault="008D2815">
            <w:pPr>
              <w:spacing w:line="360" w:lineRule="auto"/>
              <w:ind w:firstLineChars="250" w:firstLine="525"/>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年毕业于</w:t>
            </w:r>
            <w:r>
              <w:rPr>
                <w:rFonts w:asciiTheme="minorEastAsia" w:eastAsiaTheme="minorEastAsia" w:hAnsiTheme="minorEastAsia" w:cstheme="minorEastAsia" w:hint="eastAsia"/>
                <w:color w:val="000000"/>
              </w:rPr>
              <w:t xml:space="preserve">                 </w:t>
            </w:r>
            <w:r>
              <w:rPr>
                <w:rFonts w:asciiTheme="minorEastAsia" w:eastAsiaTheme="minorEastAsia" w:hAnsiTheme="minorEastAsia" w:cstheme="minorEastAsia" w:hint="eastAsia"/>
                <w:color w:val="000000"/>
              </w:rPr>
              <w:t>学校</w:t>
            </w:r>
            <w:r>
              <w:rPr>
                <w:rFonts w:asciiTheme="minorEastAsia" w:eastAsiaTheme="minorEastAsia" w:hAnsiTheme="minorEastAsia" w:cstheme="minorEastAsia" w:hint="eastAsia"/>
                <w:color w:val="000000"/>
              </w:rPr>
              <w:t xml:space="preserve">         </w:t>
            </w:r>
            <w:r>
              <w:rPr>
                <w:rFonts w:asciiTheme="minorEastAsia" w:eastAsiaTheme="minorEastAsia" w:hAnsiTheme="minorEastAsia" w:cstheme="minorEastAsia" w:hint="eastAsia"/>
                <w:color w:val="000000"/>
              </w:rPr>
              <w:t>专业</w:t>
            </w:r>
          </w:p>
        </w:tc>
      </w:tr>
      <w:tr w:rsidR="003D0C98">
        <w:trPr>
          <w:trHeight w:val="613"/>
        </w:trPr>
        <w:tc>
          <w:tcPr>
            <w:tcW w:w="9529" w:type="dxa"/>
            <w:gridSpan w:val="9"/>
          </w:tcPr>
          <w:p w:rsidR="003D0C98" w:rsidRDefault="008D2815">
            <w:pPr>
              <w:spacing w:line="360" w:lineRule="auto"/>
              <w:ind w:firstLineChars="2000" w:firstLine="420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主要工作经历</w:t>
            </w:r>
          </w:p>
        </w:tc>
      </w:tr>
      <w:tr w:rsidR="003D0C98">
        <w:trPr>
          <w:trHeight w:val="613"/>
        </w:trPr>
        <w:tc>
          <w:tcPr>
            <w:tcW w:w="1260" w:type="dxa"/>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时间</w:t>
            </w:r>
          </w:p>
        </w:tc>
        <w:tc>
          <w:tcPr>
            <w:tcW w:w="3960" w:type="dxa"/>
            <w:gridSpan w:val="4"/>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参加过的类似项目</w:t>
            </w:r>
          </w:p>
        </w:tc>
        <w:tc>
          <w:tcPr>
            <w:tcW w:w="1792"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担任职务</w:t>
            </w:r>
          </w:p>
        </w:tc>
        <w:tc>
          <w:tcPr>
            <w:tcW w:w="2517" w:type="dxa"/>
            <w:gridSpan w:val="2"/>
            <w:vAlign w:val="center"/>
          </w:tcPr>
          <w:p w:rsidR="003D0C98" w:rsidRDefault="008D2815">
            <w:pPr>
              <w:spacing w:line="360" w:lineRule="auto"/>
              <w:jc w:val="cente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发包人及联系电话</w:t>
            </w:r>
          </w:p>
        </w:tc>
      </w:tr>
      <w:tr w:rsidR="003D0C98">
        <w:trPr>
          <w:trHeight w:val="613"/>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463"/>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438"/>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613"/>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450"/>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450"/>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588"/>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614"/>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463"/>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r w:rsidR="003D0C98">
        <w:trPr>
          <w:trHeight w:val="351"/>
        </w:trPr>
        <w:tc>
          <w:tcPr>
            <w:tcW w:w="1260" w:type="dxa"/>
          </w:tcPr>
          <w:p w:rsidR="003D0C98" w:rsidRDefault="003D0C98">
            <w:pPr>
              <w:spacing w:line="360" w:lineRule="auto"/>
              <w:rPr>
                <w:rFonts w:asciiTheme="minorEastAsia" w:eastAsiaTheme="minorEastAsia" w:hAnsiTheme="minorEastAsia" w:cstheme="minorEastAsia"/>
                <w:color w:val="000000"/>
              </w:rPr>
            </w:pPr>
          </w:p>
        </w:tc>
        <w:tc>
          <w:tcPr>
            <w:tcW w:w="3960" w:type="dxa"/>
            <w:gridSpan w:val="4"/>
          </w:tcPr>
          <w:p w:rsidR="003D0C98" w:rsidRDefault="003D0C98">
            <w:pPr>
              <w:spacing w:line="360" w:lineRule="auto"/>
              <w:rPr>
                <w:rFonts w:asciiTheme="minorEastAsia" w:eastAsiaTheme="minorEastAsia" w:hAnsiTheme="minorEastAsia" w:cstheme="minorEastAsia"/>
                <w:color w:val="000000"/>
              </w:rPr>
            </w:pPr>
          </w:p>
        </w:tc>
        <w:tc>
          <w:tcPr>
            <w:tcW w:w="1792" w:type="dxa"/>
            <w:gridSpan w:val="2"/>
          </w:tcPr>
          <w:p w:rsidR="003D0C98" w:rsidRDefault="003D0C98">
            <w:pPr>
              <w:spacing w:line="360" w:lineRule="auto"/>
              <w:rPr>
                <w:rFonts w:asciiTheme="minorEastAsia" w:eastAsiaTheme="minorEastAsia" w:hAnsiTheme="minorEastAsia" w:cstheme="minorEastAsia"/>
                <w:color w:val="000000"/>
              </w:rPr>
            </w:pPr>
          </w:p>
        </w:tc>
        <w:tc>
          <w:tcPr>
            <w:tcW w:w="2517" w:type="dxa"/>
            <w:gridSpan w:val="2"/>
          </w:tcPr>
          <w:p w:rsidR="003D0C98" w:rsidRDefault="003D0C98">
            <w:pPr>
              <w:spacing w:line="360" w:lineRule="auto"/>
              <w:rPr>
                <w:rFonts w:asciiTheme="minorEastAsia" w:eastAsiaTheme="minorEastAsia" w:hAnsiTheme="minorEastAsia" w:cstheme="minorEastAsia"/>
                <w:color w:val="000000"/>
              </w:rPr>
            </w:pPr>
          </w:p>
        </w:tc>
      </w:tr>
    </w:tbl>
    <w:p w:rsidR="003D0C98" w:rsidRDefault="003D0C98">
      <w:pPr>
        <w:rPr>
          <w:rFonts w:ascii="仿宋_GB2312" w:eastAsia="仿宋_GB2312" w:hAnsi="宋体" w:cs="仿宋_GB2312"/>
          <w:color w:val="000000"/>
        </w:rPr>
      </w:pPr>
    </w:p>
    <w:p w:rsidR="003D0C98" w:rsidRDefault="003D0C98">
      <w:pPr>
        <w:rPr>
          <w:rFonts w:ascii="仿宋_GB2312" w:eastAsia="仿宋_GB2312" w:hAnsi="宋体" w:cs="仿宋_GB2312"/>
          <w:color w:val="000000"/>
        </w:rPr>
      </w:pPr>
    </w:p>
    <w:p w:rsidR="003D0C98" w:rsidRDefault="003D0C98">
      <w:pPr>
        <w:rPr>
          <w:rFonts w:ascii="仿宋_GB2312" w:eastAsia="仿宋_GB2312" w:hAnsi="宋体" w:cs="仿宋_GB2312"/>
          <w:color w:val="000000"/>
        </w:rPr>
      </w:pPr>
    </w:p>
    <w:p w:rsidR="003D0C98" w:rsidRDefault="008D2815">
      <w:pP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⑴“主要人员简历表”中的项目负责人身份证、职称证、养老保险复印件等，管理过的项目业绩须附中标通知书或合同协议书复印件；技术负责人应附身份证、职称证、养老保险复印件；其它主要人员应附上岗证（如有）、身份证、养老保险复印件等。如不实，属于弄虚作假，取消中标资格。</w:t>
      </w:r>
    </w:p>
    <w:p w:rsidR="003D0C98" w:rsidRDefault="008D2815">
      <w:pPr>
        <w:ind w:firstLineChars="200" w:firstLine="42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⑵养老保险是指，投标人为其缴纳的最近</w:t>
      </w:r>
      <w:r>
        <w:rPr>
          <w:rFonts w:asciiTheme="minorEastAsia" w:eastAsiaTheme="minorEastAsia" w:hAnsiTheme="minorEastAsia" w:cstheme="minorEastAsia" w:hint="eastAsia"/>
          <w:color w:val="000000"/>
        </w:rPr>
        <w:t>6</w:t>
      </w:r>
      <w:r>
        <w:rPr>
          <w:rFonts w:asciiTheme="minorEastAsia" w:eastAsiaTheme="minorEastAsia" w:hAnsiTheme="minorEastAsia" w:cstheme="minorEastAsia" w:hint="eastAsia"/>
          <w:color w:val="000000"/>
        </w:rPr>
        <w:t>个月连续缴费的养老保险缴纳凭证或由社保部门出具的在该投标人单位参保的证明。最近</w:t>
      </w:r>
      <w:r>
        <w:rPr>
          <w:rFonts w:asciiTheme="minorEastAsia" w:eastAsiaTheme="minorEastAsia" w:hAnsiTheme="minorEastAsia" w:cstheme="minorEastAsia" w:hint="eastAsia"/>
          <w:color w:val="000000"/>
        </w:rPr>
        <w:t>6</w:t>
      </w:r>
      <w:r>
        <w:rPr>
          <w:rFonts w:asciiTheme="minorEastAsia" w:eastAsiaTheme="minorEastAsia" w:hAnsiTheme="minorEastAsia" w:cstheme="minorEastAsia" w:hint="eastAsia"/>
          <w:color w:val="000000"/>
        </w:rPr>
        <w:t>个月（企业设立不足</w:t>
      </w:r>
      <w:r>
        <w:rPr>
          <w:rFonts w:asciiTheme="minorEastAsia" w:eastAsiaTheme="minorEastAsia" w:hAnsiTheme="minorEastAsia" w:cstheme="minorEastAsia" w:hint="eastAsia"/>
          <w:color w:val="000000"/>
        </w:rPr>
        <w:t>6</w:t>
      </w:r>
      <w:r>
        <w:rPr>
          <w:rFonts w:asciiTheme="minorEastAsia" w:eastAsiaTheme="minorEastAsia" w:hAnsiTheme="minorEastAsia" w:cstheme="minorEastAsia" w:hint="eastAsia"/>
          <w:color w:val="000000"/>
        </w:rPr>
        <w:t>个月，从设立时起，下同）连续缴费的养老保险是指从购买招标文件时间的上一个月或上上</w:t>
      </w:r>
      <w:proofErr w:type="gramStart"/>
      <w:r>
        <w:rPr>
          <w:rFonts w:asciiTheme="minorEastAsia" w:eastAsiaTheme="minorEastAsia" w:hAnsiTheme="minorEastAsia" w:cstheme="minorEastAsia" w:hint="eastAsia"/>
          <w:color w:val="000000"/>
        </w:rPr>
        <w:t>个</w:t>
      </w:r>
      <w:proofErr w:type="gramEnd"/>
      <w:r>
        <w:rPr>
          <w:rFonts w:asciiTheme="minorEastAsia" w:eastAsiaTheme="minorEastAsia" w:hAnsiTheme="minorEastAsia" w:cstheme="minorEastAsia" w:hint="eastAsia"/>
          <w:color w:val="000000"/>
        </w:rPr>
        <w:t>月起算，往前推</w:t>
      </w:r>
      <w:r>
        <w:rPr>
          <w:rFonts w:asciiTheme="minorEastAsia" w:eastAsiaTheme="minorEastAsia" w:hAnsiTheme="minorEastAsia" w:cstheme="minorEastAsia" w:hint="eastAsia"/>
          <w:color w:val="000000"/>
        </w:rPr>
        <w:t>6</w:t>
      </w:r>
      <w:r>
        <w:rPr>
          <w:rFonts w:asciiTheme="minorEastAsia" w:eastAsiaTheme="minorEastAsia" w:hAnsiTheme="minorEastAsia" w:cstheme="minorEastAsia" w:hint="eastAsia"/>
          <w:color w:val="000000"/>
        </w:rPr>
        <w:t>个月的连续、不间断，每个月都缴纳了养老保险费。</w:t>
      </w:r>
    </w:p>
    <w:p w:rsidR="003D0C98" w:rsidRDefault="008D2815">
      <w:pPr>
        <w:pStyle w:val="4"/>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（五）</w:t>
      </w:r>
      <w:bookmarkStart w:id="679" w:name="_Toc185047537"/>
      <w:bookmarkEnd w:id="677"/>
      <w:r>
        <w:rPr>
          <w:rFonts w:ascii="黑体" w:eastAsia="黑体" w:hAnsi="黑体" w:cs="仿宋_GB2312" w:hint="eastAsia"/>
          <w:b w:val="0"/>
          <w:bCs w:val="0"/>
          <w:color w:val="000000"/>
          <w:sz w:val="28"/>
          <w:szCs w:val="28"/>
        </w:rPr>
        <w:t>近</w:t>
      </w:r>
      <w:r>
        <w:rPr>
          <w:rFonts w:ascii="黑体" w:eastAsia="黑体" w:hAnsi="黑体" w:cs="仿宋_GB2312"/>
          <w:b w:val="0"/>
          <w:bCs w:val="0"/>
          <w:color w:val="000000"/>
          <w:sz w:val="28"/>
          <w:szCs w:val="28"/>
        </w:rPr>
        <w:t>3</w:t>
      </w:r>
      <w:r>
        <w:rPr>
          <w:rFonts w:ascii="黑体" w:eastAsia="黑体" w:hAnsi="黑体" w:cs="仿宋_GB2312" w:hint="eastAsia"/>
          <w:b w:val="0"/>
          <w:bCs w:val="0"/>
          <w:color w:val="000000"/>
          <w:sz w:val="28"/>
          <w:szCs w:val="28"/>
        </w:rPr>
        <w:t>年已完成的类似项目业绩</w:t>
      </w:r>
    </w:p>
    <w:p w:rsidR="003D0C98" w:rsidRDefault="003D0C98">
      <w:pPr>
        <w:pStyle w:val="4"/>
        <w:jc w:val="center"/>
        <w:rPr>
          <w:rFonts w:ascii="仿宋_GB2312" w:eastAsia="仿宋_GB2312" w:hAnsi="仿宋_GB2312"/>
          <w:color w:val="000000"/>
        </w:rPr>
      </w:pPr>
    </w:p>
    <w:tbl>
      <w:tblPr>
        <w:tblW w:w="92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6"/>
        <w:gridCol w:w="2464"/>
        <w:gridCol w:w="1676"/>
        <w:gridCol w:w="1260"/>
        <w:gridCol w:w="1620"/>
        <w:gridCol w:w="900"/>
      </w:tblGrid>
      <w:tr w:rsidR="003D0C98">
        <w:trPr>
          <w:cantSplit/>
          <w:trHeight w:val="627"/>
        </w:trPr>
        <w:tc>
          <w:tcPr>
            <w:tcW w:w="1316" w:type="dxa"/>
            <w:vAlign w:val="center"/>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建设单位</w:t>
            </w:r>
          </w:p>
        </w:tc>
        <w:tc>
          <w:tcPr>
            <w:tcW w:w="2464" w:type="dxa"/>
            <w:vAlign w:val="center"/>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项目名称及建设地点</w:t>
            </w:r>
          </w:p>
        </w:tc>
        <w:tc>
          <w:tcPr>
            <w:tcW w:w="1676" w:type="dxa"/>
            <w:vAlign w:val="center"/>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建设规模</w:t>
            </w:r>
          </w:p>
        </w:tc>
        <w:tc>
          <w:tcPr>
            <w:tcW w:w="1260" w:type="dxa"/>
            <w:vAlign w:val="center"/>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工程内容</w:t>
            </w:r>
          </w:p>
        </w:tc>
        <w:tc>
          <w:tcPr>
            <w:tcW w:w="1620" w:type="dxa"/>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建设单位联系人及电话</w:t>
            </w:r>
          </w:p>
        </w:tc>
        <w:tc>
          <w:tcPr>
            <w:tcW w:w="900" w:type="dxa"/>
            <w:vAlign w:val="center"/>
          </w:tcPr>
          <w:p w:rsidR="003D0C98" w:rsidRDefault="008D2815">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备注</w:t>
            </w: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r w:rsidR="003D0C98">
        <w:trPr>
          <w:cantSplit/>
          <w:trHeight w:val="627"/>
        </w:trPr>
        <w:tc>
          <w:tcPr>
            <w:tcW w:w="131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2464"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676" w:type="dxa"/>
            <w:vAlign w:val="center"/>
          </w:tcPr>
          <w:p w:rsidR="003D0C98" w:rsidRDefault="003D0C98">
            <w:pPr>
              <w:jc w:val="center"/>
              <w:rPr>
                <w:rFonts w:asciiTheme="minorEastAsia" w:eastAsiaTheme="minorEastAsia" w:hAnsiTheme="minorEastAsia" w:cstheme="minorEastAsia"/>
                <w:color w:val="000000"/>
                <w:sz w:val="24"/>
                <w:szCs w:val="24"/>
              </w:rPr>
            </w:pPr>
          </w:p>
        </w:tc>
        <w:tc>
          <w:tcPr>
            <w:tcW w:w="1260" w:type="dxa"/>
          </w:tcPr>
          <w:p w:rsidR="003D0C98" w:rsidRDefault="003D0C98">
            <w:pPr>
              <w:jc w:val="center"/>
              <w:rPr>
                <w:rFonts w:asciiTheme="minorEastAsia" w:eastAsiaTheme="minorEastAsia" w:hAnsiTheme="minorEastAsia" w:cstheme="minorEastAsia"/>
                <w:color w:val="000000"/>
                <w:sz w:val="24"/>
                <w:szCs w:val="24"/>
              </w:rPr>
            </w:pPr>
          </w:p>
        </w:tc>
        <w:tc>
          <w:tcPr>
            <w:tcW w:w="1620" w:type="dxa"/>
          </w:tcPr>
          <w:p w:rsidR="003D0C98" w:rsidRDefault="003D0C98">
            <w:pPr>
              <w:jc w:val="center"/>
              <w:rPr>
                <w:rFonts w:asciiTheme="minorEastAsia" w:eastAsiaTheme="minorEastAsia" w:hAnsiTheme="minorEastAsia" w:cstheme="minorEastAsia"/>
                <w:color w:val="000000"/>
                <w:sz w:val="24"/>
                <w:szCs w:val="24"/>
              </w:rPr>
            </w:pPr>
          </w:p>
        </w:tc>
        <w:tc>
          <w:tcPr>
            <w:tcW w:w="900" w:type="dxa"/>
            <w:vAlign w:val="center"/>
          </w:tcPr>
          <w:p w:rsidR="003D0C98" w:rsidRDefault="003D0C98">
            <w:pPr>
              <w:jc w:val="center"/>
              <w:rPr>
                <w:rFonts w:asciiTheme="minorEastAsia" w:eastAsiaTheme="minorEastAsia" w:hAnsiTheme="minorEastAsia" w:cstheme="minorEastAsia"/>
                <w:color w:val="000000"/>
                <w:sz w:val="24"/>
                <w:szCs w:val="24"/>
              </w:rPr>
            </w:pPr>
          </w:p>
        </w:tc>
      </w:tr>
    </w:tbl>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3D0C98">
      <w:pPr>
        <w:rPr>
          <w:rFonts w:ascii="仿宋_GB2312" w:eastAsia="仿宋_GB2312"/>
          <w:color w:val="000000"/>
        </w:rPr>
      </w:pPr>
    </w:p>
    <w:p w:rsidR="003D0C98" w:rsidRDefault="008D2815">
      <w:pPr>
        <w:spacing w:line="360" w:lineRule="auto"/>
        <w:ind w:firstLineChars="200" w:firstLine="420"/>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w:t>
      </w:r>
      <w:r>
        <w:rPr>
          <w:rFonts w:asciiTheme="minorEastAsia" w:eastAsiaTheme="minorEastAsia" w:hAnsiTheme="minorEastAsia" w:cstheme="minorEastAsia" w:hint="eastAsia"/>
          <w:color w:val="000000"/>
        </w:rPr>
        <w:t>1</w:t>
      </w:r>
      <w:r>
        <w:rPr>
          <w:rFonts w:asciiTheme="minorEastAsia" w:eastAsiaTheme="minorEastAsia" w:hAnsiTheme="minorEastAsia" w:cstheme="minorEastAsia" w:hint="eastAsia"/>
          <w:color w:val="000000"/>
        </w:rPr>
        <w:t>）已完成的类似项目应附中标通知书或合同协议书复印件。</w:t>
      </w:r>
    </w:p>
    <w:bookmarkEnd w:id="679"/>
    <w:p w:rsidR="003D0C98" w:rsidRDefault="003D0C98">
      <w:pPr>
        <w:spacing w:line="360" w:lineRule="auto"/>
        <w:ind w:firstLineChars="200" w:firstLine="420"/>
        <w:rPr>
          <w:rFonts w:ascii="仿宋_GB2312" w:eastAsia="仿宋_GB2312" w:hAnsi="宋体"/>
          <w:color w:val="000000"/>
        </w:rPr>
        <w:sectPr w:rsidR="003D0C98">
          <w:endnotePr>
            <w:numFmt w:val="decimal"/>
          </w:endnotePr>
          <w:pgSz w:w="11907" w:h="16840"/>
          <w:pgMar w:top="1588" w:right="2098" w:bottom="1418" w:left="1588" w:header="851" w:footer="1418" w:gutter="0"/>
          <w:cols w:space="720"/>
          <w:docGrid w:linePitch="312"/>
        </w:sectPr>
      </w:pPr>
    </w:p>
    <w:p w:rsidR="003D0C98" w:rsidRDefault="008D2815">
      <w:pPr>
        <w:pStyle w:val="4"/>
        <w:jc w:val="center"/>
        <w:rPr>
          <w:rFonts w:ascii="黑体" w:eastAsia="黑体" w:hAnsi="黑体" w:cs="仿宋_GB2312"/>
          <w:b w:val="0"/>
          <w:bCs w:val="0"/>
          <w:color w:val="000000"/>
          <w:sz w:val="28"/>
          <w:szCs w:val="28"/>
        </w:rPr>
      </w:pPr>
      <w:bookmarkStart w:id="680" w:name="_Toc225045569"/>
      <w:bookmarkStart w:id="681" w:name="_Toc185047539"/>
      <w:bookmarkStart w:id="682" w:name="_Toc270862437"/>
      <w:bookmarkStart w:id="683" w:name="_Toc15819"/>
      <w:r>
        <w:rPr>
          <w:rFonts w:ascii="黑体" w:eastAsia="黑体" w:hAnsi="黑体" w:cs="仿宋_GB2312" w:hint="eastAsia"/>
          <w:b w:val="0"/>
          <w:bCs w:val="0"/>
          <w:color w:val="000000"/>
          <w:sz w:val="28"/>
          <w:szCs w:val="28"/>
        </w:rPr>
        <w:lastRenderedPageBreak/>
        <w:t>六、其他材料</w:t>
      </w:r>
      <w:bookmarkEnd w:id="680"/>
      <w:bookmarkEnd w:id="681"/>
      <w:bookmarkEnd w:id="682"/>
      <w:bookmarkEnd w:id="683"/>
    </w:p>
    <w:p w:rsidR="003D0C98" w:rsidRDefault="003D0C98">
      <w:pPr>
        <w:spacing w:line="360" w:lineRule="auto"/>
        <w:ind w:firstLineChars="200" w:firstLine="420"/>
        <w:rPr>
          <w:rFonts w:ascii="仿宋_GB2312" w:eastAsia="仿宋_GB2312" w:hAnsi="宋体"/>
          <w:color w:val="000000"/>
        </w:rPr>
      </w:pPr>
    </w:p>
    <w:p w:rsidR="003D0C98" w:rsidRDefault="008D2815">
      <w:pPr>
        <w:numPr>
          <w:ilvl w:val="0"/>
          <w:numId w:val="1"/>
        </w:numPr>
        <w:rPr>
          <w:rFonts w:asciiTheme="minorEastAsia" w:eastAsiaTheme="minorEastAsia" w:hAnsiTheme="minorEastAsia" w:cstheme="minorEastAsia"/>
          <w:b/>
          <w:bCs/>
          <w:color w:val="000000"/>
        </w:rPr>
      </w:pPr>
      <w:r>
        <w:rPr>
          <w:rFonts w:asciiTheme="minorEastAsia" w:eastAsiaTheme="minorEastAsia" w:hAnsiTheme="minorEastAsia" w:cstheme="minorEastAsia" w:hint="eastAsia"/>
          <w:b/>
          <w:bCs/>
          <w:color w:val="000000"/>
        </w:rPr>
        <w:t>比对导入资料</w:t>
      </w:r>
    </w:p>
    <w:p w:rsidR="003D0C98" w:rsidRDefault="008D2815">
      <w:pP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请按照下列格式制作企业信息和人员信息的</w:t>
      </w:r>
      <w:r>
        <w:rPr>
          <w:rFonts w:asciiTheme="minorEastAsia" w:eastAsiaTheme="minorEastAsia" w:hAnsiTheme="minorEastAsia" w:cstheme="minorEastAsia" w:hint="eastAsia"/>
          <w:color w:val="000000"/>
        </w:rPr>
        <w:t>EXCEL</w:t>
      </w:r>
      <w:r>
        <w:rPr>
          <w:rFonts w:asciiTheme="minorEastAsia" w:eastAsiaTheme="minorEastAsia" w:hAnsiTheme="minorEastAsia" w:cstheme="minorEastAsia" w:hint="eastAsia"/>
          <w:color w:val="000000"/>
        </w:rPr>
        <w:t>表，并以光盘方式递交，企业名称、统一社会信用代码、人员姓名、人员身份证号码必须跟入库信息一致，否则导入不成功，将视为无效处理。</w:t>
      </w:r>
    </w:p>
    <w:tbl>
      <w:tblPr>
        <w:tblW w:w="6195" w:type="dxa"/>
        <w:tblInd w:w="2" w:type="dxa"/>
        <w:tblLayout w:type="fixed"/>
        <w:tblCellMar>
          <w:top w:w="15" w:type="dxa"/>
          <w:left w:w="15" w:type="dxa"/>
          <w:bottom w:w="15" w:type="dxa"/>
          <w:right w:w="15" w:type="dxa"/>
        </w:tblCellMar>
        <w:tblLook w:val="04A0"/>
      </w:tblPr>
      <w:tblGrid>
        <w:gridCol w:w="3255"/>
        <w:gridCol w:w="2940"/>
      </w:tblGrid>
      <w:tr w:rsidR="003D0C98">
        <w:trPr>
          <w:trHeight w:val="1035"/>
        </w:trPr>
        <w:tc>
          <w:tcPr>
            <w:tcW w:w="3255" w:type="dxa"/>
            <w:vAlign w:val="center"/>
          </w:tcPr>
          <w:p w:rsidR="003D0C98" w:rsidRDefault="008D2815">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企业名称</w:t>
            </w:r>
          </w:p>
        </w:tc>
        <w:tc>
          <w:tcPr>
            <w:tcW w:w="2940" w:type="dxa"/>
            <w:vAlign w:val="center"/>
          </w:tcPr>
          <w:p w:rsidR="003D0C98" w:rsidRDefault="008D2815">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统一社会信用代码</w:t>
            </w:r>
          </w:p>
        </w:tc>
      </w:tr>
      <w:tr w:rsidR="003D0C98">
        <w:trPr>
          <w:trHeight w:val="285"/>
        </w:trPr>
        <w:tc>
          <w:tcPr>
            <w:tcW w:w="3255" w:type="dxa"/>
            <w:vAlign w:val="center"/>
          </w:tcPr>
          <w:p w:rsidR="003D0C98" w:rsidRDefault="008D2815">
            <w:pPr>
              <w:widowControl/>
              <w:jc w:val="left"/>
              <w:textAlignment w:val="center"/>
              <w:rPr>
                <w:rFonts w:ascii="?" w:eastAsia="Times New Roman" w:hAnsi="?"/>
                <w:color w:val="4E4E4E"/>
                <w:sz w:val="24"/>
                <w:szCs w:val="24"/>
              </w:rPr>
            </w:pPr>
            <w:r>
              <w:rPr>
                <w:rFonts w:ascii="?" w:eastAsia="Times New Roman" w:hAnsi="?"/>
                <w:color w:val="4E4E4E"/>
                <w:kern w:val="0"/>
                <w:sz w:val="24"/>
                <w:szCs w:val="24"/>
              </w:rPr>
              <w:t>XXX</w:t>
            </w:r>
            <w:r>
              <w:rPr>
                <w:rFonts w:ascii="宋体" w:hAnsi="宋体" w:cs="宋体" w:hint="eastAsia"/>
                <w:color w:val="4E4E4E"/>
                <w:kern w:val="0"/>
                <w:sz w:val="24"/>
                <w:szCs w:val="24"/>
              </w:rPr>
              <w:t>有限责任公司</w:t>
            </w:r>
          </w:p>
        </w:tc>
        <w:tc>
          <w:tcPr>
            <w:tcW w:w="2940" w:type="dxa"/>
            <w:vAlign w:val="center"/>
          </w:tcPr>
          <w:p w:rsidR="003D0C98" w:rsidRDefault="008D2815">
            <w:pPr>
              <w:widowControl/>
              <w:jc w:val="left"/>
              <w:textAlignment w:val="center"/>
              <w:rPr>
                <w:rFonts w:ascii="?" w:eastAsia="Times New Roman" w:hAnsi="?"/>
                <w:color w:val="000000"/>
                <w:sz w:val="24"/>
                <w:szCs w:val="24"/>
              </w:rPr>
            </w:pPr>
            <w:r>
              <w:rPr>
                <w:rFonts w:ascii="?" w:eastAsia="Times New Roman" w:hAnsi="?"/>
                <w:color w:val="000000"/>
                <w:kern w:val="0"/>
                <w:sz w:val="24"/>
                <w:szCs w:val="24"/>
              </w:rPr>
              <w:t>91120102MXXXXXXXXX</w:t>
            </w:r>
          </w:p>
        </w:tc>
      </w:tr>
      <w:tr w:rsidR="003D0C98">
        <w:trPr>
          <w:trHeight w:val="285"/>
        </w:trPr>
        <w:tc>
          <w:tcPr>
            <w:tcW w:w="3255" w:type="dxa"/>
            <w:vAlign w:val="center"/>
          </w:tcPr>
          <w:p w:rsidR="003D0C98" w:rsidRDefault="008D2815">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人员姓名</w:t>
            </w:r>
          </w:p>
        </w:tc>
        <w:tc>
          <w:tcPr>
            <w:tcW w:w="2940" w:type="dxa"/>
            <w:vAlign w:val="center"/>
          </w:tcPr>
          <w:p w:rsidR="003D0C98" w:rsidRDefault="008D2815">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人员身份证号码</w:t>
            </w:r>
          </w:p>
        </w:tc>
      </w:tr>
      <w:tr w:rsidR="003D0C98">
        <w:trPr>
          <w:trHeight w:val="285"/>
        </w:trPr>
        <w:tc>
          <w:tcPr>
            <w:tcW w:w="3255" w:type="dxa"/>
            <w:vAlign w:val="center"/>
          </w:tcPr>
          <w:p w:rsidR="003D0C98" w:rsidRDefault="008D2815">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张三</w:t>
            </w:r>
          </w:p>
        </w:tc>
        <w:tc>
          <w:tcPr>
            <w:tcW w:w="2940" w:type="dxa"/>
            <w:vAlign w:val="center"/>
          </w:tcPr>
          <w:p w:rsidR="003D0C98" w:rsidRDefault="008D2815">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3D0C98">
        <w:trPr>
          <w:trHeight w:val="285"/>
        </w:trPr>
        <w:tc>
          <w:tcPr>
            <w:tcW w:w="3255" w:type="dxa"/>
            <w:vAlign w:val="center"/>
          </w:tcPr>
          <w:p w:rsidR="003D0C98" w:rsidRDefault="008D2815">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李四</w:t>
            </w:r>
          </w:p>
        </w:tc>
        <w:tc>
          <w:tcPr>
            <w:tcW w:w="2940" w:type="dxa"/>
            <w:vAlign w:val="center"/>
          </w:tcPr>
          <w:p w:rsidR="003D0C98" w:rsidRDefault="008D2815">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3D0C98">
        <w:trPr>
          <w:trHeight w:val="285"/>
        </w:trPr>
        <w:tc>
          <w:tcPr>
            <w:tcW w:w="3255" w:type="dxa"/>
            <w:vAlign w:val="center"/>
          </w:tcPr>
          <w:p w:rsidR="003D0C98" w:rsidRDefault="008D2815">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王五</w:t>
            </w:r>
          </w:p>
        </w:tc>
        <w:tc>
          <w:tcPr>
            <w:tcW w:w="2940" w:type="dxa"/>
            <w:vAlign w:val="center"/>
          </w:tcPr>
          <w:p w:rsidR="003D0C98" w:rsidRDefault="008D2815">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3D0C98">
        <w:trPr>
          <w:trHeight w:val="285"/>
        </w:trPr>
        <w:tc>
          <w:tcPr>
            <w:tcW w:w="3255" w:type="dxa"/>
            <w:vAlign w:val="center"/>
          </w:tcPr>
          <w:p w:rsidR="003D0C98" w:rsidRDefault="008D2815">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赵六</w:t>
            </w:r>
          </w:p>
        </w:tc>
        <w:tc>
          <w:tcPr>
            <w:tcW w:w="2940" w:type="dxa"/>
            <w:vAlign w:val="center"/>
          </w:tcPr>
          <w:p w:rsidR="003D0C98" w:rsidRDefault="008D2815">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bl>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Theme="minorEastAsia" w:eastAsiaTheme="minorEastAsia" w:hAnsiTheme="minorEastAsia" w:cstheme="minorEastAsia"/>
          <w:color w:val="000000"/>
        </w:rPr>
      </w:pPr>
    </w:p>
    <w:p w:rsidR="003D0C98" w:rsidRDefault="008D2815">
      <w:pP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（二）……</w:t>
      </w:r>
    </w:p>
    <w:p w:rsidR="003D0C98" w:rsidRDefault="003D0C98">
      <w:pPr>
        <w:rPr>
          <w:rFonts w:asciiTheme="minorEastAsia" w:eastAsiaTheme="minorEastAsia" w:hAnsiTheme="minorEastAsia" w:cstheme="minorEastAsia"/>
          <w:color w:val="000000"/>
        </w:rPr>
      </w:pPr>
    </w:p>
    <w:p w:rsidR="003D0C98" w:rsidRDefault="003D0C98">
      <w:pPr>
        <w:rPr>
          <w:rFonts w:asciiTheme="minorEastAsia" w:eastAsiaTheme="minorEastAsia" w:hAnsiTheme="minorEastAsia" w:cstheme="minorEastAsia"/>
          <w:color w:val="000000"/>
        </w:rPr>
      </w:pPr>
    </w:p>
    <w:p w:rsidR="003D0C98" w:rsidRDefault="003D0C98">
      <w:pPr>
        <w:rPr>
          <w:rFonts w:asciiTheme="minorEastAsia" w:eastAsiaTheme="minorEastAsia" w:hAnsiTheme="minorEastAsia" w:cstheme="minorEastAsia"/>
          <w:color w:val="000000"/>
        </w:rPr>
      </w:pPr>
    </w:p>
    <w:p w:rsidR="003D0C98" w:rsidRDefault="008D2815">
      <w:pPr>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w:t>
      </w: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3D0C98">
      <w:pPr>
        <w:rPr>
          <w:rFonts w:ascii="仿宋_GB2312" w:eastAsia="仿宋_GB2312" w:hAnsi="宋体"/>
          <w:color w:val="000000"/>
        </w:rPr>
      </w:pPr>
    </w:p>
    <w:p w:rsidR="003D0C98" w:rsidRDefault="008D2815">
      <w:pPr>
        <w:spacing w:line="400" w:lineRule="exact"/>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注：⑴招标人在编制招标文件时，除以上六项外，招标人还可以要求投标人提供其他材料。但不得与以上六项的内容及本招标文件列出的选择项中招标人没有选择的项重复和抵触。</w:t>
      </w:r>
    </w:p>
    <w:p w:rsidR="003D0C98" w:rsidRDefault="008D2815">
      <w:pPr>
        <w:spacing w:line="400" w:lineRule="exact"/>
        <w:ind w:firstLine="437"/>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⑵招标人要求申请提供的其他材料应在第二章“投标人须知”</w:t>
      </w:r>
      <w:r>
        <w:rPr>
          <w:rFonts w:asciiTheme="minorEastAsia" w:eastAsiaTheme="minorEastAsia" w:hAnsiTheme="minorEastAsia" w:cstheme="minorEastAsia" w:hint="eastAsia"/>
          <w:color w:val="000000"/>
        </w:rPr>
        <w:t>3.1</w:t>
      </w:r>
      <w:r>
        <w:rPr>
          <w:rFonts w:asciiTheme="minorEastAsia" w:eastAsiaTheme="minorEastAsia" w:hAnsiTheme="minorEastAsia" w:cstheme="minorEastAsia" w:hint="eastAsia"/>
          <w:color w:val="000000"/>
        </w:rPr>
        <w:t>“构成投标文件的其他材料”中列出。</w:t>
      </w:r>
    </w:p>
    <w:p w:rsidR="003D0C98" w:rsidRDefault="008D2815">
      <w:pPr>
        <w:spacing w:line="400" w:lineRule="exact"/>
        <w:ind w:firstLine="437"/>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⑶招标人不得要求与本项目招投标和履行合同无关的材料。</w:t>
      </w:r>
    </w:p>
    <w:p w:rsidR="003D0C98" w:rsidRDefault="008D2815">
      <w:pPr>
        <w:spacing w:line="400" w:lineRule="exact"/>
        <w:ind w:firstLine="437"/>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⑷招标人在招标文件中没有要求的材料，投标人不需要提供，投标文件不得夹带宣传性材料。</w:t>
      </w:r>
    </w:p>
    <w:p w:rsidR="003D0C98" w:rsidRDefault="003D0C98">
      <w:pPr>
        <w:rPr>
          <w:rFonts w:asciiTheme="minorEastAsia" w:eastAsiaTheme="minorEastAsia" w:hAnsiTheme="minorEastAsia" w:cstheme="minorEastAsia"/>
        </w:rPr>
      </w:pPr>
    </w:p>
    <w:sectPr w:rsidR="003D0C98" w:rsidSect="003D0C98">
      <w:endnotePr>
        <w:numFmt w:val="decimal"/>
      </w:endnotePr>
      <w:pgSz w:w="11907" w:h="16840"/>
      <w:pgMar w:top="1588" w:right="2098" w:bottom="1418" w:left="1588" w:header="851" w:footer="141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815" w:rsidRDefault="008D2815" w:rsidP="003D0C98">
      <w:r>
        <w:separator/>
      </w:r>
    </w:p>
  </w:endnote>
  <w:endnote w:type="continuationSeparator" w:id="0">
    <w:p w:rsidR="008D2815" w:rsidRDefault="008D2815" w:rsidP="003D0C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monospace">
    <w:altName w:val="Segoe Print"/>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7CB" w:rsidRDefault="00F437CB">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3D0C98">
    <w:pPr>
      <w:pStyle w:val="ad"/>
      <w:jc w:val="center"/>
    </w:pPr>
    <w:r>
      <w:fldChar w:fldCharType="begin"/>
    </w:r>
    <w:r w:rsidR="008D2815">
      <w:instrText>PAGE   \* MERGEFORMAT</w:instrText>
    </w:r>
    <w:r>
      <w:fldChar w:fldCharType="separate"/>
    </w:r>
    <w:r w:rsidR="008D2815">
      <w:rPr>
        <w:lang w:val="zh-CN"/>
      </w:rPr>
      <w:t>7</w:t>
    </w:r>
    <w:r>
      <w:fldChar w:fldCharType="end"/>
    </w:r>
  </w:p>
  <w:p w:rsidR="003D0C98" w:rsidRDefault="003D0C98">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3D0C98">
    <w:pPr>
      <w:pStyle w:val="ad"/>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3D0C98">
    <w:pPr>
      <w:pStyle w:val="ad"/>
      <w:jc w:val="center"/>
    </w:pPr>
    <w:r>
      <w:fldChar w:fldCharType="begin"/>
    </w:r>
    <w:r w:rsidR="008D2815">
      <w:instrText>PAGE   \* MERGEFORMAT</w:instrText>
    </w:r>
    <w:r>
      <w:fldChar w:fldCharType="separate"/>
    </w:r>
    <w:r w:rsidR="00CF037F" w:rsidRPr="00CF037F">
      <w:rPr>
        <w:noProof/>
        <w:lang w:val="zh-CN"/>
      </w:rPr>
      <w:t>15</w:t>
    </w:r>
    <w:r>
      <w:fldChar w:fldCharType="end"/>
    </w:r>
  </w:p>
  <w:p w:rsidR="003D0C98" w:rsidRDefault="003D0C98">
    <w:pPr>
      <w:pStyle w:val="ad"/>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8D2815">
    <w:pPr>
      <w:pStyle w:val="ad"/>
      <w:jc w:val="center"/>
    </w:pPr>
    <w:r>
      <w:t>20</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8D2815">
    <w:pPr>
      <w:pStyle w:val="ad"/>
      <w:jc w:val="center"/>
    </w:pPr>
    <w:r>
      <w:rPr>
        <w:rFonts w:hint="eastAsia"/>
      </w:rPr>
      <w:t>6</w:t>
    </w:r>
    <w:r>
      <w:t>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815" w:rsidRDefault="008D2815" w:rsidP="003D0C98">
      <w:r>
        <w:separator/>
      </w:r>
    </w:p>
  </w:footnote>
  <w:footnote w:type="continuationSeparator" w:id="0">
    <w:p w:rsidR="008D2815" w:rsidRDefault="008D2815" w:rsidP="003D0C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7CB" w:rsidRDefault="00F437CB">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7CB" w:rsidRDefault="00F437CB">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7CB" w:rsidRDefault="00F437CB">
    <w:pPr>
      <w:pStyle w:val="ae"/>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C98" w:rsidRDefault="003D0C9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5859C"/>
    <w:multiLevelType w:val="singleLevel"/>
    <w:tmpl w:val="59E5859C"/>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numFmt w:val="decimal"/>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01462E"/>
    <w:rsid w:val="000011D9"/>
    <w:rsid w:val="0001462E"/>
    <w:rsid w:val="00016E7B"/>
    <w:rsid w:val="00033C85"/>
    <w:rsid w:val="00053F18"/>
    <w:rsid w:val="000734BE"/>
    <w:rsid w:val="0008018E"/>
    <w:rsid w:val="000951B5"/>
    <w:rsid w:val="000C26ED"/>
    <w:rsid w:val="000D1A96"/>
    <w:rsid w:val="000D688B"/>
    <w:rsid w:val="00103575"/>
    <w:rsid w:val="001111D7"/>
    <w:rsid w:val="00145392"/>
    <w:rsid w:val="00146E0C"/>
    <w:rsid w:val="00156303"/>
    <w:rsid w:val="0019010C"/>
    <w:rsid w:val="00191D3E"/>
    <w:rsid w:val="00192353"/>
    <w:rsid w:val="001A720D"/>
    <w:rsid w:val="001B09B3"/>
    <w:rsid w:val="001B22D9"/>
    <w:rsid w:val="001C4E8C"/>
    <w:rsid w:val="001C641C"/>
    <w:rsid w:val="001C68AC"/>
    <w:rsid w:val="001D38CE"/>
    <w:rsid w:val="001F0E5E"/>
    <w:rsid w:val="002114E8"/>
    <w:rsid w:val="002144DB"/>
    <w:rsid w:val="002162F5"/>
    <w:rsid w:val="0024466A"/>
    <w:rsid w:val="002612EF"/>
    <w:rsid w:val="002716C4"/>
    <w:rsid w:val="002A7817"/>
    <w:rsid w:val="002D0FC5"/>
    <w:rsid w:val="00325C11"/>
    <w:rsid w:val="003362F1"/>
    <w:rsid w:val="00362437"/>
    <w:rsid w:val="0036705A"/>
    <w:rsid w:val="003D0120"/>
    <w:rsid w:val="003D0C98"/>
    <w:rsid w:val="003E60F3"/>
    <w:rsid w:val="003F169B"/>
    <w:rsid w:val="00421506"/>
    <w:rsid w:val="004222E3"/>
    <w:rsid w:val="0042731C"/>
    <w:rsid w:val="0043001F"/>
    <w:rsid w:val="0044306C"/>
    <w:rsid w:val="00456461"/>
    <w:rsid w:val="0046500B"/>
    <w:rsid w:val="00472FAA"/>
    <w:rsid w:val="004B1725"/>
    <w:rsid w:val="004C6435"/>
    <w:rsid w:val="004C6FD6"/>
    <w:rsid w:val="004D471A"/>
    <w:rsid w:val="004F1CDA"/>
    <w:rsid w:val="004F3FAC"/>
    <w:rsid w:val="00544FCB"/>
    <w:rsid w:val="00566C56"/>
    <w:rsid w:val="005742F7"/>
    <w:rsid w:val="0059037D"/>
    <w:rsid w:val="00593841"/>
    <w:rsid w:val="00596952"/>
    <w:rsid w:val="005B5C24"/>
    <w:rsid w:val="006006D1"/>
    <w:rsid w:val="00606771"/>
    <w:rsid w:val="00611E33"/>
    <w:rsid w:val="00623A87"/>
    <w:rsid w:val="00667344"/>
    <w:rsid w:val="0067515A"/>
    <w:rsid w:val="006905FD"/>
    <w:rsid w:val="00691ABC"/>
    <w:rsid w:val="006A2474"/>
    <w:rsid w:val="006C51E6"/>
    <w:rsid w:val="006D3157"/>
    <w:rsid w:val="006E2F57"/>
    <w:rsid w:val="006E4C7D"/>
    <w:rsid w:val="006F73A9"/>
    <w:rsid w:val="0071721C"/>
    <w:rsid w:val="007224CC"/>
    <w:rsid w:val="00744602"/>
    <w:rsid w:val="00750F31"/>
    <w:rsid w:val="007552E9"/>
    <w:rsid w:val="00776D55"/>
    <w:rsid w:val="0079216F"/>
    <w:rsid w:val="007B1ABD"/>
    <w:rsid w:val="007B2237"/>
    <w:rsid w:val="007D76F4"/>
    <w:rsid w:val="007E4D8D"/>
    <w:rsid w:val="008077B1"/>
    <w:rsid w:val="00811B0B"/>
    <w:rsid w:val="00811CF4"/>
    <w:rsid w:val="00865E3A"/>
    <w:rsid w:val="0089061A"/>
    <w:rsid w:val="008D1F72"/>
    <w:rsid w:val="008D2815"/>
    <w:rsid w:val="008F2DFE"/>
    <w:rsid w:val="00907246"/>
    <w:rsid w:val="00961E54"/>
    <w:rsid w:val="009B790D"/>
    <w:rsid w:val="00A26E63"/>
    <w:rsid w:val="00A312BD"/>
    <w:rsid w:val="00A374F6"/>
    <w:rsid w:val="00A66B63"/>
    <w:rsid w:val="00A860F9"/>
    <w:rsid w:val="00A94FEE"/>
    <w:rsid w:val="00AB7581"/>
    <w:rsid w:val="00AC0D39"/>
    <w:rsid w:val="00AC45B3"/>
    <w:rsid w:val="00AD3A5E"/>
    <w:rsid w:val="00AE48CD"/>
    <w:rsid w:val="00B15880"/>
    <w:rsid w:val="00B550B4"/>
    <w:rsid w:val="00B553D5"/>
    <w:rsid w:val="00B736F9"/>
    <w:rsid w:val="00B91B54"/>
    <w:rsid w:val="00BB6CF9"/>
    <w:rsid w:val="00BD18C7"/>
    <w:rsid w:val="00BF1B4B"/>
    <w:rsid w:val="00C01BD7"/>
    <w:rsid w:val="00C02854"/>
    <w:rsid w:val="00C15386"/>
    <w:rsid w:val="00C223D3"/>
    <w:rsid w:val="00C24C19"/>
    <w:rsid w:val="00C32606"/>
    <w:rsid w:val="00C37602"/>
    <w:rsid w:val="00C70150"/>
    <w:rsid w:val="00C925DA"/>
    <w:rsid w:val="00CF037F"/>
    <w:rsid w:val="00CF1BB2"/>
    <w:rsid w:val="00D21B90"/>
    <w:rsid w:val="00D26D5E"/>
    <w:rsid w:val="00D3617A"/>
    <w:rsid w:val="00D61386"/>
    <w:rsid w:val="00D87301"/>
    <w:rsid w:val="00D91840"/>
    <w:rsid w:val="00DB07E1"/>
    <w:rsid w:val="00DB4340"/>
    <w:rsid w:val="00DF3756"/>
    <w:rsid w:val="00E05BB5"/>
    <w:rsid w:val="00E07944"/>
    <w:rsid w:val="00E14B32"/>
    <w:rsid w:val="00E23FF0"/>
    <w:rsid w:val="00E30773"/>
    <w:rsid w:val="00E31B5D"/>
    <w:rsid w:val="00E409D9"/>
    <w:rsid w:val="00E50D5F"/>
    <w:rsid w:val="00E55D84"/>
    <w:rsid w:val="00E5657B"/>
    <w:rsid w:val="00E57BA4"/>
    <w:rsid w:val="00E63388"/>
    <w:rsid w:val="00E7035D"/>
    <w:rsid w:val="00E72EFE"/>
    <w:rsid w:val="00E81344"/>
    <w:rsid w:val="00E914D5"/>
    <w:rsid w:val="00E94E05"/>
    <w:rsid w:val="00EB354E"/>
    <w:rsid w:val="00EC003D"/>
    <w:rsid w:val="00EC417C"/>
    <w:rsid w:val="00ED03B6"/>
    <w:rsid w:val="00EF4E17"/>
    <w:rsid w:val="00F228D8"/>
    <w:rsid w:val="00F437CB"/>
    <w:rsid w:val="00F44578"/>
    <w:rsid w:val="00F55ADD"/>
    <w:rsid w:val="00F574AA"/>
    <w:rsid w:val="00F83564"/>
    <w:rsid w:val="00F97763"/>
    <w:rsid w:val="00FB093C"/>
    <w:rsid w:val="00FC3FCA"/>
    <w:rsid w:val="00FD680A"/>
    <w:rsid w:val="1C9231F6"/>
    <w:rsid w:val="1D7D5C63"/>
    <w:rsid w:val="60F956BC"/>
    <w:rsid w:val="669B6F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unhideWhenUsed="1"/>
    <w:lsdException w:name="HTML Address" w:semiHidden="1" w:unhideWhenUsed="1"/>
    <w:lsdException w:name="HTML Cite" w:unhideWhenUsed="1"/>
    <w:lsdException w:name="HTML Code" w:unhideWhenUsed="1"/>
    <w:lsdException w:name="HTML Definition" w:unhideWhenUsed="1"/>
    <w:lsdException w:name="HTML Keyboard" w:unhideWhenUsed="1"/>
    <w:lsdException w:name="HTML Preformatted" w:semiHidden="1" w:unhideWhenUsed="1"/>
    <w:lsdException w:name="HTML Sample" w:unhideWhenUsed="1"/>
    <w:lsdException w:name="HTML Typewriter" w:unhideWhenUsed="1"/>
    <w:lsdException w:name="HTML Variable" w:unhideWhenUsed="1"/>
    <w:lsdException w:name="Normal Table"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D0C98"/>
    <w:pPr>
      <w:widowControl w:val="0"/>
      <w:jc w:val="both"/>
    </w:pPr>
    <w:rPr>
      <w:kern w:val="2"/>
      <w:sz w:val="21"/>
      <w:szCs w:val="21"/>
    </w:rPr>
  </w:style>
  <w:style w:type="paragraph" w:styleId="1">
    <w:name w:val="heading 1"/>
    <w:basedOn w:val="a"/>
    <w:next w:val="a"/>
    <w:link w:val="1Char"/>
    <w:uiPriority w:val="99"/>
    <w:qFormat/>
    <w:rsid w:val="003D0C98"/>
    <w:pPr>
      <w:keepNext/>
      <w:keepLines/>
      <w:spacing w:line="360" w:lineRule="auto"/>
      <w:outlineLvl w:val="0"/>
    </w:pPr>
    <w:rPr>
      <w:b/>
      <w:bCs/>
      <w:kern w:val="44"/>
      <w:sz w:val="20"/>
      <w:szCs w:val="20"/>
    </w:rPr>
  </w:style>
  <w:style w:type="paragraph" w:styleId="2">
    <w:name w:val="heading 2"/>
    <w:basedOn w:val="a"/>
    <w:next w:val="a"/>
    <w:link w:val="2Char"/>
    <w:uiPriority w:val="99"/>
    <w:qFormat/>
    <w:rsid w:val="003D0C98"/>
    <w:pPr>
      <w:keepNext/>
      <w:keepLines/>
      <w:spacing w:before="260" w:after="260" w:line="413" w:lineRule="auto"/>
      <w:outlineLvl w:val="1"/>
    </w:pPr>
    <w:rPr>
      <w:rFonts w:ascii="Arial" w:eastAsia="黑体" w:hAnsi="Arial"/>
      <w:b/>
      <w:bCs/>
      <w:kern w:val="0"/>
      <w:sz w:val="20"/>
      <w:szCs w:val="20"/>
    </w:rPr>
  </w:style>
  <w:style w:type="paragraph" w:styleId="3">
    <w:name w:val="heading 3"/>
    <w:basedOn w:val="a"/>
    <w:next w:val="a"/>
    <w:link w:val="3Char"/>
    <w:uiPriority w:val="99"/>
    <w:qFormat/>
    <w:rsid w:val="003D0C98"/>
    <w:pPr>
      <w:keepNext/>
      <w:keepLines/>
      <w:spacing w:line="360" w:lineRule="auto"/>
      <w:outlineLvl w:val="2"/>
    </w:pPr>
    <w:rPr>
      <w:b/>
      <w:bCs/>
      <w:kern w:val="0"/>
      <w:sz w:val="20"/>
      <w:szCs w:val="20"/>
    </w:rPr>
  </w:style>
  <w:style w:type="paragraph" w:styleId="4">
    <w:name w:val="heading 4"/>
    <w:basedOn w:val="a"/>
    <w:next w:val="a"/>
    <w:link w:val="4Char"/>
    <w:uiPriority w:val="99"/>
    <w:qFormat/>
    <w:rsid w:val="003D0C98"/>
    <w:pPr>
      <w:keepNext/>
      <w:keepLines/>
      <w:spacing w:line="360" w:lineRule="auto"/>
      <w:outlineLvl w:val="3"/>
    </w:pPr>
    <w:rPr>
      <w:rFonts w:ascii="Arial" w:hAnsi="Arial"/>
      <w:b/>
      <w:bCs/>
      <w:kern w:val="0"/>
      <w:sz w:val="20"/>
      <w:szCs w:val="20"/>
    </w:rPr>
  </w:style>
  <w:style w:type="paragraph" w:styleId="5">
    <w:name w:val="heading 5"/>
    <w:basedOn w:val="a"/>
    <w:next w:val="a"/>
    <w:link w:val="5Char"/>
    <w:uiPriority w:val="99"/>
    <w:qFormat/>
    <w:rsid w:val="003D0C98"/>
    <w:pPr>
      <w:keepNext/>
      <w:keepLines/>
      <w:spacing w:before="280" w:after="290" w:line="374" w:lineRule="auto"/>
      <w:outlineLvl w:val="4"/>
    </w:pPr>
    <w:rPr>
      <w:b/>
      <w:bCs/>
      <w:kern w:val="0"/>
      <w:sz w:val="28"/>
      <w:szCs w:val="28"/>
    </w:rPr>
  </w:style>
  <w:style w:type="paragraph" w:styleId="6">
    <w:name w:val="heading 6"/>
    <w:basedOn w:val="a"/>
    <w:next w:val="a"/>
    <w:link w:val="6Char"/>
    <w:uiPriority w:val="99"/>
    <w:qFormat/>
    <w:rsid w:val="003D0C98"/>
    <w:pPr>
      <w:keepNext/>
      <w:keepLines/>
      <w:widowControl/>
      <w:tabs>
        <w:tab w:val="left" w:pos="1440"/>
      </w:tabs>
      <w:spacing w:before="240" w:after="64" w:line="317" w:lineRule="auto"/>
      <w:ind w:left="1152" w:hanging="1152"/>
      <w:jc w:val="left"/>
      <w:outlineLvl w:val="5"/>
    </w:pPr>
    <w:rPr>
      <w:rFonts w:ascii="Arial" w:eastAsia="黑体" w:hAnsi="Arial"/>
      <w:b/>
      <w:bCs/>
      <w:kern w:val="0"/>
      <w:sz w:val="20"/>
      <w:szCs w:val="20"/>
    </w:rPr>
  </w:style>
  <w:style w:type="paragraph" w:styleId="7">
    <w:name w:val="heading 7"/>
    <w:basedOn w:val="a"/>
    <w:next w:val="a"/>
    <w:link w:val="7Char"/>
    <w:uiPriority w:val="99"/>
    <w:qFormat/>
    <w:rsid w:val="003D0C98"/>
    <w:pPr>
      <w:keepNext/>
      <w:keepLines/>
      <w:widowControl/>
      <w:tabs>
        <w:tab w:val="left" w:pos="2520"/>
      </w:tabs>
      <w:spacing w:before="240" w:after="64" w:line="317" w:lineRule="auto"/>
      <w:ind w:left="1296" w:hanging="1296"/>
      <w:jc w:val="left"/>
      <w:outlineLvl w:val="6"/>
    </w:pPr>
    <w:rPr>
      <w:b/>
      <w:bCs/>
      <w:kern w:val="0"/>
      <w:sz w:val="20"/>
      <w:szCs w:val="20"/>
    </w:rPr>
  </w:style>
  <w:style w:type="paragraph" w:styleId="8">
    <w:name w:val="heading 8"/>
    <w:basedOn w:val="a"/>
    <w:next w:val="a"/>
    <w:link w:val="8Char"/>
    <w:uiPriority w:val="99"/>
    <w:qFormat/>
    <w:rsid w:val="003D0C98"/>
    <w:pPr>
      <w:keepNext/>
      <w:keepLines/>
      <w:widowControl/>
      <w:tabs>
        <w:tab w:val="left" w:pos="1440"/>
      </w:tabs>
      <w:spacing w:before="240" w:after="64" w:line="317" w:lineRule="auto"/>
      <w:ind w:left="1440" w:hanging="1440"/>
      <w:jc w:val="left"/>
      <w:outlineLvl w:val="7"/>
    </w:pPr>
    <w:rPr>
      <w:rFonts w:ascii="Arial" w:eastAsia="黑体" w:hAnsi="Arial"/>
      <w:kern w:val="0"/>
      <w:sz w:val="20"/>
      <w:szCs w:val="20"/>
    </w:rPr>
  </w:style>
  <w:style w:type="paragraph" w:styleId="9">
    <w:name w:val="heading 9"/>
    <w:basedOn w:val="a"/>
    <w:next w:val="a"/>
    <w:link w:val="9Char"/>
    <w:uiPriority w:val="99"/>
    <w:qFormat/>
    <w:rsid w:val="003D0C98"/>
    <w:pPr>
      <w:keepNext/>
      <w:keepLines/>
      <w:widowControl/>
      <w:tabs>
        <w:tab w:val="left" w:pos="1584"/>
      </w:tabs>
      <w:spacing w:before="240" w:after="64" w:line="317" w:lineRule="auto"/>
      <w:ind w:left="1584" w:hanging="1584"/>
      <w:jc w:val="left"/>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D0C98"/>
    <w:rPr>
      <w:b/>
      <w:bCs/>
      <w:kern w:val="0"/>
      <w:sz w:val="20"/>
      <w:szCs w:val="20"/>
    </w:rPr>
  </w:style>
  <w:style w:type="paragraph" w:styleId="a4">
    <w:name w:val="annotation text"/>
    <w:basedOn w:val="a"/>
    <w:link w:val="Char0"/>
    <w:uiPriority w:val="99"/>
    <w:unhideWhenUsed/>
    <w:qFormat/>
    <w:rsid w:val="003D0C98"/>
    <w:pPr>
      <w:jc w:val="left"/>
    </w:pPr>
  </w:style>
  <w:style w:type="paragraph" w:styleId="a5">
    <w:name w:val="Body Text First Indent"/>
    <w:basedOn w:val="a6"/>
    <w:link w:val="Char1"/>
    <w:uiPriority w:val="99"/>
    <w:qFormat/>
    <w:rsid w:val="003D0C98"/>
    <w:pPr>
      <w:ind w:firstLineChars="100" w:firstLine="420"/>
    </w:pPr>
    <w:rPr>
      <w:rFonts w:ascii="Calibri" w:hAnsi="Calibri"/>
      <w:b/>
      <w:bCs/>
      <w:kern w:val="0"/>
      <w:sz w:val="24"/>
      <w:szCs w:val="24"/>
    </w:rPr>
  </w:style>
  <w:style w:type="paragraph" w:styleId="a6">
    <w:name w:val="Body Text"/>
    <w:basedOn w:val="a"/>
    <w:link w:val="Char2"/>
    <w:uiPriority w:val="99"/>
    <w:unhideWhenUsed/>
    <w:qFormat/>
    <w:rsid w:val="003D0C98"/>
    <w:pPr>
      <w:spacing w:after="120"/>
    </w:pPr>
  </w:style>
  <w:style w:type="paragraph" w:styleId="a7">
    <w:name w:val="Normal Indent"/>
    <w:basedOn w:val="a"/>
    <w:uiPriority w:val="99"/>
    <w:qFormat/>
    <w:rsid w:val="003D0C98"/>
    <w:pPr>
      <w:ind w:firstLineChars="200" w:firstLine="420"/>
    </w:pPr>
  </w:style>
  <w:style w:type="paragraph" w:styleId="a8">
    <w:name w:val="Document Map"/>
    <w:basedOn w:val="a"/>
    <w:link w:val="Char3"/>
    <w:uiPriority w:val="99"/>
    <w:semiHidden/>
    <w:qFormat/>
    <w:rsid w:val="003D0C98"/>
    <w:pPr>
      <w:shd w:val="clear" w:color="auto" w:fill="000080"/>
    </w:pPr>
    <w:rPr>
      <w:rFonts w:ascii="Calibri" w:hAnsi="Calibri"/>
      <w:kern w:val="0"/>
      <w:sz w:val="20"/>
      <w:szCs w:val="20"/>
    </w:rPr>
  </w:style>
  <w:style w:type="paragraph" w:styleId="a9">
    <w:name w:val="Body Text Indent"/>
    <w:basedOn w:val="a"/>
    <w:link w:val="Char4"/>
    <w:uiPriority w:val="99"/>
    <w:qFormat/>
    <w:rsid w:val="003D0C98"/>
    <w:pPr>
      <w:spacing w:after="120"/>
      <w:ind w:leftChars="200" w:left="420"/>
    </w:pPr>
    <w:rPr>
      <w:rFonts w:ascii="楷体_GB2312" w:eastAsia="楷体_GB2312" w:hAnsi="宋体"/>
      <w:b/>
      <w:bCs/>
      <w:kern w:val="0"/>
      <w:sz w:val="36"/>
      <w:szCs w:val="36"/>
    </w:rPr>
  </w:style>
  <w:style w:type="paragraph" w:styleId="30">
    <w:name w:val="toc 3"/>
    <w:basedOn w:val="a"/>
    <w:next w:val="a"/>
    <w:uiPriority w:val="99"/>
    <w:semiHidden/>
    <w:qFormat/>
    <w:rsid w:val="003D0C98"/>
    <w:pPr>
      <w:ind w:leftChars="400" w:left="840"/>
    </w:pPr>
  </w:style>
  <w:style w:type="paragraph" w:styleId="aa">
    <w:name w:val="Plain Text"/>
    <w:basedOn w:val="a"/>
    <w:link w:val="Char5"/>
    <w:uiPriority w:val="99"/>
    <w:qFormat/>
    <w:rsid w:val="003D0C98"/>
    <w:rPr>
      <w:rFonts w:ascii="宋体" w:hAnsi="Courier New"/>
      <w:kern w:val="0"/>
      <w:sz w:val="20"/>
      <w:szCs w:val="20"/>
    </w:rPr>
  </w:style>
  <w:style w:type="paragraph" w:styleId="ab">
    <w:name w:val="Date"/>
    <w:basedOn w:val="a"/>
    <w:next w:val="a"/>
    <w:link w:val="Char6"/>
    <w:uiPriority w:val="99"/>
    <w:qFormat/>
    <w:rsid w:val="003D0C98"/>
    <w:pPr>
      <w:ind w:leftChars="2500" w:left="100"/>
    </w:pPr>
    <w:rPr>
      <w:kern w:val="0"/>
      <w:sz w:val="20"/>
      <w:szCs w:val="20"/>
    </w:rPr>
  </w:style>
  <w:style w:type="paragraph" w:styleId="20">
    <w:name w:val="Body Text Indent 2"/>
    <w:basedOn w:val="a"/>
    <w:link w:val="2Char0"/>
    <w:uiPriority w:val="99"/>
    <w:qFormat/>
    <w:rsid w:val="003D0C98"/>
    <w:pPr>
      <w:spacing w:line="400" w:lineRule="exact"/>
      <w:ind w:leftChars="37" w:left="78" w:firstLine="420"/>
    </w:pPr>
    <w:rPr>
      <w:rFonts w:ascii="宋体" w:hAnsi="宋体"/>
      <w:color w:val="000000"/>
      <w:kern w:val="0"/>
      <w:sz w:val="20"/>
      <w:szCs w:val="20"/>
    </w:rPr>
  </w:style>
  <w:style w:type="paragraph" w:styleId="ac">
    <w:name w:val="Balloon Text"/>
    <w:basedOn w:val="a"/>
    <w:link w:val="Char7"/>
    <w:uiPriority w:val="99"/>
    <w:semiHidden/>
    <w:qFormat/>
    <w:rsid w:val="003D0C98"/>
    <w:rPr>
      <w:rFonts w:ascii="Calibri" w:hAnsi="Calibri"/>
      <w:kern w:val="0"/>
      <w:sz w:val="18"/>
      <w:szCs w:val="18"/>
    </w:rPr>
  </w:style>
  <w:style w:type="paragraph" w:styleId="ad">
    <w:name w:val="footer"/>
    <w:basedOn w:val="a"/>
    <w:link w:val="Char8"/>
    <w:uiPriority w:val="99"/>
    <w:unhideWhenUsed/>
    <w:qFormat/>
    <w:rsid w:val="003D0C98"/>
    <w:pPr>
      <w:tabs>
        <w:tab w:val="center" w:pos="4153"/>
        <w:tab w:val="right" w:pos="8306"/>
      </w:tabs>
      <w:snapToGrid w:val="0"/>
      <w:jc w:val="left"/>
    </w:pPr>
    <w:rPr>
      <w:sz w:val="18"/>
      <w:szCs w:val="18"/>
    </w:rPr>
  </w:style>
  <w:style w:type="paragraph" w:styleId="ae">
    <w:name w:val="header"/>
    <w:basedOn w:val="a"/>
    <w:link w:val="Char9"/>
    <w:uiPriority w:val="99"/>
    <w:unhideWhenUsed/>
    <w:qFormat/>
    <w:rsid w:val="003D0C9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emiHidden/>
    <w:qFormat/>
    <w:rsid w:val="003D0C98"/>
  </w:style>
  <w:style w:type="paragraph" w:styleId="40">
    <w:name w:val="toc 4"/>
    <w:basedOn w:val="a"/>
    <w:next w:val="a"/>
    <w:uiPriority w:val="99"/>
    <w:semiHidden/>
    <w:qFormat/>
    <w:rsid w:val="003D0C98"/>
    <w:pPr>
      <w:ind w:leftChars="600" w:left="1260"/>
    </w:pPr>
  </w:style>
  <w:style w:type="paragraph" w:styleId="31">
    <w:name w:val="Body Text Indent 3"/>
    <w:basedOn w:val="a"/>
    <w:link w:val="3Char0"/>
    <w:uiPriority w:val="99"/>
    <w:qFormat/>
    <w:rsid w:val="003D0C98"/>
    <w:pPr>
      <w:spacing w:line="500" w:lineRule="exact"/>
      <w:ind w:firstLineChars="200" w:firstLine="420"/>
    </w:pPr>
    <w:rPr>
      <w:rFonts w:ascii="宋体" w:hAnsi="宋体"/>
      <w:color w:val="000000"/>
      <w:kern w:val="0"/>
      <w:sz w:val="20"/>
      <w:szCs w:val="20"/>
    </w:rPr>
  </w:style>
  <w:style w:type="paragraph" w:styleId="21">
    <w:name w:val="toc 2"/>
    <w:basedOn w:val="a"/>
    <w:next w:val="a"/>
    <w:uiPriority w:val="99"/>
    <w:semiHidden/>
    <w:qFormat/>
    <w:rsid w:val="003D0C98"/>
    <w:pPr>
      <w:ind w:leftChars="200" w:left="420"/>
    </w:pPr>
  </w:style>
  <w:style w:type="paragraph" w:styleId="22">
    <w:name w:val="Body Text 2"/>
    <w:basedOn w:val="a"/>
    <w:link w:val="2Char1"/>
    <w:uiPriority w:val="99"/>
    <w:qFormat/>
    <w:rsid w:val="003D0C98"/>
    <w:pPr>
      <w:spacing w:after="120" w:line="480" w:lineRule="auto"/>
    </w:pPr>
    <w:rPr>
      <w:kern w:val="0"/>
      <w:sz w:val="20"/>
      <w:szCs w:val="20"/>
    </w:rPr>
  </w:style>
  <w:style w:type="paragraph" w:styleId="af">
    <w:name w:val="Normal (Web)"/>
    <w:basedOn w:val="a"/>
    <w:uiPriority w:val="99"/>
    <w:qFormat/>
    <w:rsid w:val="003D0C98"/>
    <w:pPr>
      <w:widowControl/>
      <w:spacing w:before="100" w:beforeAutospacing="1" w:after="100" w:afterAutospacing="1"/>
      <w:jc w:val="left"/>
    </w:pPr>
    <w:rPr>
      <w:rFonts w:ascii="宋体" w:hAnsi="宋体" w:cs="宋体"/>
      <w:kern w:val="0"/>
      <w:sz w:val="24"/>
      <w:szCs w:val="24"/>
    </w:rPr>
  </w:style>
  <w:style w:type="character" w:styleId="af0">
    <w:name w:val="Strong"/>
    <w:uiPriority w:val="99"/>
    <w:qFormat/>
    <w:rsid w:val="003D0C98"/>
    <w:rPr>
      <w:b/>
      <w:bCs/>
    </w:rPr>
  </w:style>
  <w:style w:type="character" w:styleId="af1">
    <w:name w:val="page number"/>
    <w:basedOn w:val="a0"/>
    <w:uiPriority w:val="99"/>
    <w:rsid w:val="003D0C98"/>
  </w:style>
  <w:style w:type="character" w:styleId="af2">
    <w:name w:val="FollowedHyperlink"/>
    <w:uiPriority w:val="99"/>
    <w:qFormat/>
    <w:rsid w:val="003D0C98"/>
    <w:rPr>
      <w:color w:val="000000"/>
      <w:sz w:val="18"/>
      <w:szCs w:val="18"/>
      <w:u w:val="none"/>
    </w:rPr>
  </w:style>
  <w:style w:type="character" w:styleId="HTML">
    <w:name w:val="HTML Definition"/>
    <w:basedOn w:val="a0"/>
    <w:uiPriority w:val="99"/>
    <w:unhideWhenUsed/>
    <w:rsid w:val="003D0C98"/>
  </w:style>
  <w:style w:type="character" w:styleId="HTML0">
    <w:name w:val="HTML Typewriter"/>
    <w:basedOn w:val="a0"/>
    <w:uiPriority w:val="99"/>
    <w:unhideWhenUsed/>
    <w:rsid w:val="003D0C98"/>
    <w:rPr>
      <w:rFonts w:ascii="monospace" w:eastAsia="monospace" w:hAnsi="monospace" w:cs="monospace" w:hint="default"/>
      <w:sz w:val="20"/>
    </w:rPr>
  </w:style>
  <w:style w:type="character" w:styleId="HTML1">
    <w:name w:val="HTML Acronym"/>
    <w:basedOn w:val="a0"/>
    <w:uiPriority w:val="99"/>
    <w:unhideWhenUsed/>
    <w:rsid w:val="003D0C98"/>
  </w:style>
  <w:style w:type="character" w:styleId="HTML2">
    <w:name w:val="HTML Variable"/>
    <w:basedOn w:val="a0"/>
    <w:uiPriority w:val="99"/>
    <w:unhideWhenUsed/>
    <w:rsid w:val="003D0C98"/>
  </w:style>
  <w:style w:type="character" w:styleId="af3">
    <w:name w:val="Hyperlink"/>
    <w:uiPriority w:val="99"/>
    <w:qFormat/>
    <w:rsid w:val="003D0C98"/>
    <w:rPr>
      <w:color w:val="000000"/>
      <w:sz w:val="18"/>
      <w:szCs w:val="18"/>
      <w:u w:val="none"/>
    </w:rPr>
  </w:style>
  <w:style w:type="character" w:styleId="HTML3">
    <w:name w:val="HTML Code"/>
    <w:basedOn w:val="a0"/>
    <w:uiPriority w:val="99"/>
    <w:unhideWhenUsed/>
    <w:rsid w:val="003D0C98"/>
    <w:rPr>
      <w:rFonts w:ascii="monospace" w:eastAsia="monospace" w:hAnsi="monospace" w:cs="monospace" w:hint="default"/>
      <w:sz w:val="20"/>
    </w:rPr>
  </w:style>
  <w:style w:type="character" w:styleId="af4">
    <w:name w:val="annotation reference"/>
    <w:uiPriority w:val="99"/>
    <w:semiHidden/>
    <w:rsid w:val="003D0C98"/>
    <w:rPr>
      <w:sz w:val="21"/>
      <w:szCs w:val="21"/>
    </w:rPr>
  </w:style>
  <w:style w:type="character" w:styleId="HTML4">
    <w:name w:val="HTML Cite"/>
    <w:basedOn w:val="a0"/>
    <w:uiPriority w:val="99"/>
    <w:unhideWhenUsed/>
    <w:rsid w:val="003D0C98"/>
  </w:style>
  <w:style w:type="character" w:styleId="HTML5">
    <w:name w:val="HTML Keyboard"/>
    <w:basedOn w:val="a0"/>
    <w:uiPriority w:val="99"/>
    <w:unhideWhenUsed/>
    <w:rsid w:val="003D0C98"/>
    <w:rPr>
      <w:rFonts w:ascii="monospace" w:eastAsia="monospace" w:hAnsi="monospace" w:cs="monospace"/>
      <w:sz w:val="20"/>
    </w:rPr>
  </w:style>
  <w:style w:type="character" w:styleId="HTML6">
    <w:name w:val="HTML Sample"/>
    <w:basedOn w:val="a0"/>
    <w:uiPriority w:val="99"/>
    <w:unhideWhenUsed/>
    <w:rsid w:val="003D0C98"/>
    <w:rPr>
      <w:rFonts w:ascii="monospace" w:eastAsia="monospace" w:hAnsi="monospace" w:cs="monospace" w:hint="default"/>
    </w:rPr>
  </w:style>
  <w:style w:type="table" w:styleId="af5">
    <w:name w:val="Table Grid"/>
    <w:basedOn w:val="a1"/>
    <w:uiPriority w:val="59"/>
    <w:qFormat/>
    <w:rsid w:val="003D0C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9">
    <w:name w:val="页眉 Char"/>
    <w:basedOn w:val="a0"/>
    <w:link w:val="ae"/>
    <w:uiPriority w:val="99"/>
    <w:qFormat/>
    <w:rsid w:val="003D0C98"/>
    <w:rPr>
      <w:sz w:val="18"/>
      <w:szCs w:val="18"/>
    </w:rPr>
  </w:style>
  <w:style w:type="character" w:customStyle="1" w:styleId="Char8">
    <w:name w:val="页脚 Char"/>
    <w:basedOn w:val="a0"/>
    <w:link w:val="ad"/>
    <w:uiPriority w:val="99"/>
    <w:qFormat/>
    <w:rsid w:val="003D0C98"/>
    <w:rPr>
      <w:sz w:val="18"/>
      <w:szCs w:val="18"/>
    </w:rPr>
  </w:style>
  <w:style w:type="character" w:customStyle="1" w:styleId="1Char">
    <w:name w:val="标题 1 Char"/>
    <w:basedOn w:val="a0"/>
    <w:link w:val="1"/>
    <w:uiPriority w:val="99"/>
    <w:qFormat/>
    <w:rsid w:val="003D0C98"/>
    <w:rPr>
      <w:rFonts w:ascii="Times New Roman" w:eastAsia="宋体" w:hAnsi="Times New Roman" w:cs="Times New Roman"/>
      <w:b/>
      <w:bCs/>
      <w:kern w:val="44"/>
      <w:sz w:val="20"/>
      <w:szCs w:val="20"/>
    </w:rPr>
  </w:style>
  <w:style w:type="character" w:customStyle="1" w:styleId="2Char">
    <w:name w:val="标题 2 Char"/>
    <w:basedOn w:val="a0"/>
    <w:link w:val="2"/>
    <w:uiPriority w:val="99"/>
    <w:rsid w:val="003D0C98"/>
    <w:rPr>
      <w:rFonts w:ascii="Arial" w:eastAsia="黑体" w:hAnsi="Arial" w:cs="Times New Roman"/>
      <w:b/>
      <w:bCs/>
      <w:kern w:val="0"/>
      <w:sz w:val="20"/>
      <w:szCs w:val="20"/>
    </w:rPr>
  </w:style>
  <w:style w:type="character" w:customStyle="1" w:styleId="3Char">
    <w:name w:val="标题 3 Char"/>
    <w:basedOn w:val="a0"/>
    <w:link w:val="3"/>
    <w:uiPriority w:val="99"/>
    <w:qFormat/>
    <w:rsid w:val="003D0C98"/>
    <w:rPr>
      <w:rFonts w:ascii="Times New Roman" w:eastAsia="宋体" w:hAnsi="Times New Roman" w:cs="Times New Roman"/>
      <w:b/>
      <w:bCs/>
      <w:kern w:val="0"/>
      <w:sz w:val="20"/>
      <w:szCs w:val="20"/>
    </w:rPr>
  </w:style>
  <w:style w:type="character" w:customStyle="1" w:styleId="4Char">
    <w:name w:val="标题 4 Char"/>
    <w:basedOn w:val="a0"/>
    <w:link w:val="4"/>
    <w:uiPriority w:val="99"/>
    <w:qFormat/>
    <w:rsid w:val="003D0C98"/>
    <w:rPr>
      <w:rFonts w:ascii="Arial" w:eastAsia="宋体" w:hAnsi="Arial" w:cs="Times New Roman"/>
      <w:b/>
      <w:bCs/>
      <w:kern w:val="0"/>
      <w:sz w:val="20"/>
      <w:szCs w:val="20"/>
    </w:rPr>
  </w:style>
  <w:style w:type="character" w:customStyle="1" w:styleId="5Char">
    <w:name w:val="标题 5 Char"/>
    <w:basedOn w:val="a0"/>
    <w:link w:val="5"/>
    <w:uiPriority w:val="99"/>
    <w:qFormat/>
    <w:rsid w:val="003D0C98"/>
    <w:rPr>
      <w:rFonts w:ascii="Times New Roman" w:eastAsia="宋体" w:hAnsi="Times New Roman" w:cs="Times New Roman"/>
      <w:b/>
      <w:bCs/>
      <w:kern w:val="0"/>
      <w:sz w:val="28"/>
      <w:szCs w:val="28"/>
    </w:rPr>
  </w:style>
  <w:style w:type="character" w:customStyle="1" w:styleId="6Char">
    <w:name w:val="标题 6 Char"/>
    <w:basedOn w:val="a0"/>
    <w:link w:val="6"/>
    <w:uiPriority w:val="99"/>
    <w:qFormat/>
    <w:rsid w:val="003D0C98"/>
    <w:rPr>
      <w:rFonts w:ascii="Arial" w:eastAsia="黑体" w:hAnsi="Arial" w:cs="Times New Roman"/>
      <w:b/>
      <w:bCs/>
      <w:kern w:val="0"/>
      <w:sz w:val="20"/>
      <w:szCs w:val="20"/>
    </w:rPr>
  </w:style>
  <w:style w:type="character" w:customStyle="1" w:styleId="7Char">
    <w:name w:val="标题 7 Char"/>
    <w:basedOn w:val="a0"/>
    <w:link w:val="7"/>
    <w:uiPriority w:val="99"/>
    <w:qFormat/>
    <w:rsid w:val="003D0C98"/>
    <w:rPr>
      <w:rFonts w:ascii="Times New Roman" w:eastAsia="宋体" w:hAnsi="Times New Roman" w:cs="Times New Roman"/>
      <w:b/>
      <w:bCs/>
      <w:kern w:val="0"/>
      <w:sz w:val="20"/>
      <w:szCs w:val="20"/>
    </w:rPr>
  </w:style>
  <w:style w:type="character" w:customStyle="1" w:styleId="8Char">
    <w:name w:val="标题 8 Char"/>
    <w:basedOn w:val="a0"/>
    <w:link w:val="8"/>
    <w:uiPriority w:val="99"/>
    <w:qFormat/>
    <w:rsid w:val="003D0C98"/>
    <w:rPr>
      <w:rFonts w:ascii="Arial" w:eastAsia="黑体" w:hAnsi="Arial" w:cs="Times New Roman"/>
      <w:kern w:val="0"/>
      <w:sz w:val="20"/>
      <w:szCs w:val="20"/>
    </w:rPr>
  </w:style>
  <w:style w:type="character" w:customStyle="1" w:styleId="9Char">
    <w:name w:val="标题 9 Char"/>
    <w:basedOn w:val="a0"/>
    <w:link w:val="9"/>
    <w:uiPriority w:val="99"/>
    <w:qFormat/>
    <w:rsid w:val="003D0C98"/>
    <w:rPr>
      <w:rFonts w:ascii="Arial" w:eastAsia="黑体" w:hAnsi="Arial" w:cs="Times New Roman"/>
      <w:kern w:val="0"/>
      <w:sz w:val="20"/>
      <w:szCs w:val="20"/>
    </w:rPr>
  </w:style>
  <w:style w:type="character" w:customStyle="1" w:styleId="Char0">
    <w:name w:val="批注文字 Char"/>
    <w:basedOn w:val="a0"/>
    <w:link w:val="a4"/>
    <w:uiPriority w:val="99"/>
    <w:semiHidden/>
    <w:qFormat/>
    <w:rsid w:val="003D0C98"/>
    <w:rPr>
      <w:rFonts w:ascii="Times New Roman" w:eastAsia="宋体" w:hAnsi="Times New Roman" w:cs="Times New Roman"/>
      <w:szCs w:val="21"/>
    </w:rPr>
  </w:style>
  <w:style w:type="character" w:customStyle="1" w:styleId="Char">
    <w:name w:val="批注主题 Char"/>
    <w:basedOn w:val="Char0"/>
    <w:link w:val="a3"/>
    <w:uiPriority w:val="99"/>
    <w:semiHidden/>
    <w:rsid w:val="003D0C98"/>
    <w:rPr>
      <w:rFonts w:ascii="Times New Roman" w:eastAsia="宋体" w:hAnsi="Times New Roman" w:cs="Times New Roman"/>
      <w:b/>
      <w:bCs/>
      <w:kern w:val="0"/>
      <w:sz w:val="20"/>
      <w:szCs w:val="20"/>
    </w:rPr>
  </w:style>
  <w:style w:type="character" w:customStyle="1" w:styleId="Char2">
    <w:name w:val="正文文本 Char"/>
    <w:basedOn w:val="a0"/>
    <w:link w:val="a6"/>
    <w:uiPriority w:val="99"/>
    <w:qFormat/>
    <w:rsid w:val="003D0C98"/>
    <w:rPr>
      <w:rFonts w:ascii="Times New Roman" w:eastAsia="宋体" w:hAnsi="Times New Roman" w:cs="Times New Roman"/>
      <w:szCs w:val="21"/>
    </w:rPr>
  </w:style>
  <w:style w:type="character" w:customStyle="1" w:styleId="Char1">
    <w:name w:val="正文首行缩进 Char"/>
    <w:basedOn w:val="Char2"/>
    <w:link w:val="a5"/>
    <w:uiPriority w:val="99"/>
    <w:qFormat/>
    <w:rsid w:val="003D0C98"/>
    <w:rPr>
      <w:rFonts w:ascii="Calibri" w:eastAsia="宋体" w:hAnsi="Calibri" w:cs="Times New Roman"/>
      <w:b/>
      <w:bCs/>
      <w:kern w:val="0"/>
      <w:sz w:val="24"/>
      <w:szCs w:val="24"/>
    </w:rPr>
  </w:style>
  <w:style w:type="character" w:customStyle="1" w:styleId="Char3">
    <w:name w:val="文档结构图 Char"/>
    <w:basedOn w:val="a0"/>
    <w:link w:val="a8"/>
    <w:uiPriority w:val="99"/>
    <w:semiHidden/>
    <w:qFormat/>
    <w:rsid w:val="003D0C98"/>
    <w:rPr>
      <w:rFonts w:ascii="Calibri" w:eastAsia="宋体" w:hAnsi="Calibri" w:cs="Times New Roman"/>
      <w:kern w:val="0"/>
      <w:sz w:val="20"/>
      <w:szCs w:val="20"/>
      <w:shd w:val="clear" w:color="auto" w:fill="000080"/>
    </w:rPr>
  </w:style>
  <w:style w:type="character" w:customStyle="1" w:styleId="Char4">
    <w:name w:val="正文文本缩进 Char"/>
    <w:basedOn w:val="a0"/>
    <w:link w:val="a9"/>
    <w:uiPriority w:val="99"/>
    <w:qFormat/>
    <w:rsid w:val="003D0C98"/>
    <w:rPr>
      <w:rFonts w:ascii="楷体_GB2312" w:eastAsia="楷体_GB2312" w:hAnsi="宋体" w:cs="Times New Roman"/>
      <w:b/>
      <w:bCs/>
      <w:kern w:val="0"/>
      <w:sz w:val="36"/>
      <w:szCs w:val="36"/>
    </w:rPr>
  </w:style>
  <w:style w:type="character" w:customStyle="1" w:styleId="Char5">
    <w:name w:val="纯文本 Char"/>
    <w:basedOn w:val="a0"/>
    <w:link w:val="aa"/>
    <w:uiPriority w:val="99"/>
    <w:qFormat/>
    <w:rsid w:val="003D0C98"/>
    <w:rPr>
      <w:rFonts w:ascii="宋体" w:eastAsia="宋体" w:hAnsi="Courier New" w:cs="Times New Roman"/>
      <w:kern w:val="0"/>
      <w:sz w:val="20"/>
      <w:szCs w:val="20"/>
    </w:rPr>
  </w:style>
  <w:style w:type="character" w:customStyle="1" w:styleId="Char6">
    <w:name w:val="日期 Char"/>
    <w:basedOn w:val="a0"/>
    <w:link w:val="ab"/>
    <w:uiPriority w:val="99"/>
    <w:qFormat/>
    <w:rsid w:val="003D0C98"/>
    <w:rPr>
      <w:rFonts w:ascii="Times New Roman" w:eastAsia="宋体" w:hAnsi="Times New Roman" w:cs="Times New Roman"/>
      <w:kern w:val="0"/>
      <w:sz w:val="20"/>
      <w:szCs w:val="20"/>
    </w:rPr>
  </w:style>
  <w:style w:type="character" w:customStyle="1" w:styleId="2Char0">
    <w:name w:val="正文文本缩进 2 Char"/>
    <w:basedOn w:val="a0"/>
    <w:link w:val="20"/>
    <w:uiPriority w:val="99"/>
    <w:rsid w:val="003D0C98"/>
    <w:rPr>
      <w:rFonts w:ascii="宋体" w:eastAsia="宋体" w:hAnsi="宋体" w:cs="Times New Roman"/>
      <w:color w:val="000000"/>
      <w:kern w:val="0"/>
      <w:sz w:val="20"/>
      <w:szCs w:val="20"/>
    </w:rPr>
  </w:style>
  <w:style w:type="character" w:customStyle="1" w:styleId="Char7">
    <w:name w:val="批注框文本 Char"/>
    <w:basedOn w:val="a0"/>
    <w:link w:val="ac"/>
    <w:uiPriority w:val="99"/>
    <w:semiHidden/>
    <w:qFormat/>
    <w:rsid w:val="003D0C98"/>
    <w:rPr>
      <w:rFonts w:ascii="Calibri" w:eastAsia="宋体" w:hAnsi="Calibri" w:cs="Times New Roman"/>
      <w:kern w:val="0"/>
      <w:sz w:val="18"/>
      <w:szCs w:val="18"/>
    </w:rPr>
  </w:style>
  <w:style w:type="character" w:customStyle="1" w:styleId="3Char0">
    <w:name w:val="正文文本缩进 3 Char"/>
    <w:basedOn w:val="a0"/>
    <w:link w:val="31"/>
    <w:uiPriority w:val="99"/>
    <w:qFormat/>
    <w:rsid w:val="003D0C98"/>
    <w:rPr>
      <w:rFonts w:ascii="宋体" w:eastAsia="宋体" w:hAnsi="宋体" w:cs="Times New Roman"/>
      <w:color w:val="000000"/>
      <w:kern w:val="0"/>
      <w:sz w:val="20"/>
      <w:szCs w:val="20"/>
    </w:rPr>
  </w:style>
  <w:style w:type="character" w:customStyle="1" w:styleId="2Char1">
    <w:name w:val="正文文本 2 Char"/>
    <w:basedOn w:val="a0"/>
    <w:link w:val="22"/>
    <w:uiPriority w:val="99"/>
    <w:qFormat/>
    <w:rsid w:val="003D0C98"/>
    <w:rPr>
      <w:rFonts w:ascii="Times New Roman" w:eastAsia="宋体" w:hAnsi="Times New Roman" w:cs="Times New Roman"/>
      <w:kern w:val="0"/>
      <w:sz w:val="20"/>
      <w:szCs w:val="20"/>
    </w:rPr>
  </w:style>
  <w:style w:type="character" w:customStyle="1" w:styleId="CM26Char">
    <w:name w:val="CM26 Char"/>
    <w:link w:val="CM26"/>
    <w:uiPriority w:val="99"/>
    <w:qFormat/>
    <w:locked/>
    <w:rsid w:val="003D0C98"/>
    <w:rPr>
      <w:rFonts w:ascii="宋体" w:cs="宋体"/>
      <w:sz w:val="24"/>
      <w:szCs w:val="24"/>
    </w:rPr>
  </w:style>
  <w:style w:type="paragraph" w:customStyle="1" w:styleId="CM26">
    <w:name w:val="CM26"/>
    <w:basedOn w:val="Default"/>
    <w:next w:val="Default"/>
    <w:link w:val="CM26Char"/>
    <w:uiPriority w:val="99"/>
    <w:qFormat/>
    <w:rsid w:val="003D0C98"/>
    <w:pPr>
      <w:spacing w:line="400" w:lineRule="atLeast"/>
    </w:pPr>
    <w:rPr>
      <w:rFonts w:eastAsiaTheme="minorEastAsia" w:hAnsiTheme="minorHAnsi" w:cs="宋体"/>
      <w:color w:val="auto"/>
      <w:sz w:val="24"/>
      <w:szCs w:val="24"/>
    </w:rPr>
  </w:style>
  <w:style w:type="paragraph" w:customStyle="1" w:styleId="Default">
    <w:name w:val="Default"/>
    <w:link w:val="DefaultChar"/>
    <w:uiPriority w:val="99"/>
    <w:qFormat/>
    <w:rsid w:val="003D0C98"/>
    <w:pPr>
      <w:widowControl w:val="0"/>
      <w:autoSpaceDE w:val="0"/>
      <w:autoSpaceDN w:val="0"/>
      <w:adjustRightInd w:val="0"/>
    </w:pPr>
    <w:rPr>
      <w:rFonts w:ascii="宋体" w:hAnsi="Calibri"/>
      <w:color w:val="000000"/>
      <w:kern w:val="2"/>
      <w:sz w:val="22"/>
      <w:szCs w:val="22"/>
    </w:rPr>
  </w:style>
  <w:style w:type="character" w:customStyle="1" w:styleId="gonggao-downline1">
    <w:name w:val="gonggao-downline1"/>
    <w:uiPriority w:val="99"/>
    <w:qFormat/>
    <w:rsid w:val="003D0C98"/>
    <w:rPr>
      <w:b/>
      <w:bCs/>
      <w:u w:val="single"/>
    </w:rPr>
  </w:style>
  <w:style w:type="character" w:customStyle="1" w:styleId="CharChar10">
    <w:name w:val="Char Char10"/>
    <w:uiPriority w:val="99"/>
    <w:qFormat/>
    <w:rsid w:val="003D0C98"/>
    <w:rPr>
      <w:rFonts w:eastAsia="宋体"/>
      <w:b/>
      <w:bCs/>
      <w:kern w:val="2"/>
      <w:sz w:val="24"/>
      <w:szCs w:val="24"/>
      <w:lang w:val="en-US" w:eastAsia="zh-CN"/>
    </w:rPr>
  </w:style>
  <w:style w:type="character" w:customStyle="1" w:styleId="CharChar1">
    <w:name w:val="Char Char1"/>
    <w:uiPriority w:val="99"/>
    <w:qFormat/>
    <w:rsid w:val="003D0C98"/>
    <w:rPr>
      <w:rFonts w:eastAsia="宋体"/>
      <w:b/>
      <w:bCs/>
      <w:kern w:val="2"/>
      <w:sz w:val="24"/>
      <w:szCs w:val="24"/>
      <w:lang w:val="en-US" w:eastAsia="zh-CN"/>
    </w:rPr>
  </w:style>
  <w:style w:type="character" w:customStyle="1" w:styleId="tdrownotice1">
    <w:name w:val="tdrownotice1"/>
    <w:uiPriority w:val="99"/>
    <w:qFormat/>
    <w:rsid w:val="003D0C98"/>
    <w:rPr>
      <w:sz w:val="22"/>
      <w:szCs w:val="22"/>
    </w:rPr>
  </w:style>
  <w:style w:type="character" w:customStyle="1" w:styleId="CharChar">
    <w:name w:val="Char Char"/>
    <w:link w:val="Char10"/>
    <w:uiPriority w:val="99"/>
    <w:qFormat/>
    <w:locked/>
    <w:rsid w:val="003D0C98"/>
    <w:rPr>
      <w:b/>
      <w:bCs/>
      <w:sz w:val="24"/>
      <w:szCs w:val="24"/>
    </w:rPr>
  </w:style>
  <w:style w:type="paragraph" w:customStyle="1" w:styleId="Char10">
    <w:name w:val="Char1"/>
    <w:basedOn w:val="a"/>
    <w:link w:val="CharChar"/>
    <w:uiPriority w:val="99"/>
    <w:qFormat/>
    <w:rsid w:val="003D0C98"/>
    <w:rPr>
      <w:rFonts w:asciiTheme="minorHAnsi" w:eastAsiaTheme="minorEastAsia" w:hAnsiTheme="minorHAnsi" w:cstheme="minorBidi"/>
      <w:b/>
      <w:bCs/>
      <w:sz w:val="24"/>
      <w:szCs w:val="24"/>
    </w:rPr>
  </w:style>
  <w:style w:type="character" w:customStyle="1" w:styleId="CharChar17">
    <w:name w:val="Char Char17"/>
    <w:uiPriority w:val="99"/>
    <w:qFormat/>
    <w:rsid w:val="003D0C98"/>
    <w:rPr>
      <w:rFonts w:ascii="Arial" w:eastAsia="宋体" w:hAnsi="Arial" w:cs="Arial"/>
      <w:b/>
      <w:bCs/>
      <w:kern w:val="2"/>
      <w:sz w:val="21"/>
      <w:szCs w:val="21"/>
      <w:lang w:val="en-US" w:eastAsia="zh-CN"/>
    </w:rPr>
  </w:style>
  <w:style w:type="character" w:customStyle="1" w:styleId="Char11">
    <w:name w:val="纯文本 Char1"/>
    <w:uiPriority w:val="99"/>
    <w:semiHidden/>
    <w:qFormat/>
    <w:locked/>
    <w:rsid w:val="003D0C98"/>
    <w:rPr>
      <w:rFonts w:ascii="宋体" w:hAnsi="Courier New" w:cs="宋体"/>
      <w:kern w:val="2"/>
      <w:sz w:val="21"/>
      <w:szCs w:val="21"/>
    </w:rPr>
  </w:style>
  <w:style w:type="character" w:customStyle="1" w:styleId="apple-converted-space">
    <w:name w:val="apple-converted-space"/>
    <w:basedOn w:val="a0"/>
    <w:uiPriority w:val="99"/>
    <w:qFormat/>
    <w:rsid w:val="003D0C98"/>
  </w:style>
  <w:style w:type="character" w:customStyle="1" w:styleId="Chara">
    <w:name w:val="无间隔 Char"/>
    <w:link w:val="11"/>
    <w:uiPriority w:val="99"/>
    <w:qFormat/>
    <w:locked/>
    <w:rsid w:val="003D0C98"/>
    <w:rPr>
      <w:rFonts w:cs="Calibri"/>
      <w:sz w:val="22"/>
    </w:rPr>
  </w:style>
  <w:style w:type="paragraph" w:customStyle="1" w:styleId="11">
    <w:name w:val="无间隔1"/>
    <w:link w:val="Chara"/>
    <w:uiPriority w:val="99"/>
    <w:qFormat/>
    <w:rsid w:val="003D0C98"/>
    <w:rPr>
      <w:rFonts w:asciiTheme="minorHAnsi" w:eastAsiaTheme="minorEastAsia" w:hAnsiTheme="minorHAnsi" w:cs="Calibri"/>
      <w:kern w:val="2"/>
      <w:sz w:val="22"/>
      <w:szCs w:val="22"/>
    </w:rPr>
  </w:style>
  <w:style w:type="character" w:customStyle="1" w:styleId="DefaultChar">
    <w:name w:val="Default Char"/>
    <w:link w:val="Default"/>
    <w:uiPriority w:val="99"/>
    <w:qFormat/>
    <w:locked/>
    <w:rsid w:val="003D0C98"/>
    <w:rPr>
      <w:rFonts w:ascii="宋体" w:eastAsia="宋体" w:hAnsi="Calibri" w:cs="Times New Roman"/>
      <w:color w:val="000000"/>
      <w:sz w:val="22"/>
    </w:rPr>
  </w:style>
  <w:style w:type="character" w:customStyle="1" w:styleId="CharChar171">
    <w:name w:val="Char Char171"/>
    <w:uiPriority w:val="99"/>
    <w:qFormat/>
    <w:rsid w:val="003D0C98"/>
    <w:rPr>
      <w:rFonts w:ascii="Arial" w:eastAsia="宋体" w:hAnsi="Arial" w:cs="Arial"/>
      <w:b/>
      <w:bCs/>
      <w:kern w:val="2"/>
      <w:sz w:val="21"/>
      <w:szCs w:val="21"/>
      <w:lang w:val="en-US" w:eastAsia="zh-CN"/>
    </w:rPr>
  </w:style>
  <w:style w:type="character" w:customStyle="1" w:styleId="tdrownotice">
    <w:name w:val="tdrownotice"/>
    <w:basedOn w:val="a0"/>
    <w:uiPriority w:val="99"/>
    <w:qFormat/>
    <w:rsid w:val="003D0C98"/>
  </w:style>
  <w:style w:type="character" w:customStyle="1" w:styleId="Char12">
    <w:name w:val="正文文本 Char1"/>
    <w:uiPriority w:val="99"/>
    <w:qFormat/>
    <w:locked/>
    <w:rsid w:val="003D0C98"/>
    <w:rPr>
      <w:rFonts w:ascii="Times New Roman" w:eastAsia="宋体" w:hAnsi="Times New Roman" w:cs="Times New Roman"/>
      <w:sz w:val="20"/>
      <w:szCs w:val="20"/>
    </w:rPr>
  </w:style>
  <w:style w:type="character" w:customStyle="1" w:styleId="BodyTextFirstIndentChar1">
    <w:name w:val="Body Text First Indent Char1"/>
    <w:uiPriority w:val="99"/>
    <w:semiHidden/>
    <w:qFormat/>
    <w:rsid w:val="003D0C98"/>
    <w:rPr>
      <w:rFonts w:ascii="Times New Roman" w:eastAsia="宋体" w:hAnsi="Times New Roman" w:cs="Times New Roman"/>
      <w:sz w:val="20"/>
      <w:szCs w:val="21"/>
    </w:rPr>
  </w:style>
  <w:style w:type="character" w:customStyle="1" w:styleId="Char13">
    <w:name w:val="正文首行缩进 Char1"/>
    <w:uiPriority w:val="99"/>
    <w:semiHidden/>
    <w:qFormat/>
    <w:rsid w:val="003D0C98"/>
    <w:rPr>
      <w:rFonts w:ascii="Times New Roman" w:eastAsia="宋体" w:hAnsi="Times New Roman" w:cs="Times New Roman"/>
      <w:sz w:val="20"/>
      <w:szCs w:val="20"/>
    </w:rPr>
  </w:style>
  <w:style w:type="character" w:customStyle="1" w:styleId="DocumentMapChar1">
    <w:name w:val="Document Map Char1"/>
    <w:uiPriority w:val="99"/>
    <w:semiHidden/>
    <w:qFormat/>
    <w:rsid w:val="003D0C98"/>
    <w:rPr>
      <w:rFonts w:ascii="Times New Roman" w:hAnsi="Times New Roman"/>
      <w:sz w:val="0"/>
      <w:szCs w:val="0"/>
    </w:rPr>
  </w:style>
  <w:style w:type="character" w:customStyle="1" w:styleId="Char14">
    <w:name w:val="文档结构图 Char1"/>
    <w:uiPriority w:val="99"/>
    <w:semiHidden/>
    <w:qFormat/>
    <w:rsid w:val="003D0C98"/>
    <w:rPr>
      <w:rFonts w:ascii="宋体" w:eastAsia="宋体" w:hAnsi="Times New Roman" w:cs="宋体"/>
      <w:sz w:val="18"/>
      <w:szCs w:val="18"/>
    </w:rPr>
  </w:style>
  <w:style w:type="paragraph" w:customStyle="1" w:styleId="23">
    <w:name w:val="样式 首行缩进:  2 字符"/>
    <w:basedOn w:val="a"/>
    <w:uiPriority w:val="99"/>
    <w:rsid w:val="003D0C98"/>
    <w:pPr>
      <w:spacing w:line="400" w:lineRule="exact"/>
      <w:ind w:firstLineChars="200" w:firstLine="200"/>
    </w:pPr>
    <w:rPr>
      <w:sz w:val="24"/>
      <w:szCs w:val="24"/>
    </w:rPr>
  </w:style>
  <w:style w:type="paragraph" w:customStyle="1" w:styleId="1111A">
    <w:name w:val="1.1.1.1A"/>
    <w:basedOn w:val="a"/>
    <w:uiPriority w:val="99"/>
    <w:qFormat/>
    <w:rsid w:val="003D0C98"/>
    <w:pPr>
      <w:tabs>
        <w:tab w:val="left" w:pos="1134"/>
        <w:tab w:val="left" w:pos="1843"/>
      </w:tabs>
      <w:adjustRightInd w:val="0"/>
      <w:spacing w:before="60" w:after="60" w:line="400" w:lineRule="atLeast"/>
      <w:ind w:left="1560" w:rightChars="200" w:right="200" w:hanging="426"/>
      <w:textAlignment w:val="baseline"/>
    </w:pPr>
    <w:rPr>
      <w:rFonts w:ascii="Arial" w:hAnsi="Arial" w:cs="Arial"/>
      <w:kern w:val="0"/>
      <w:sz w:val="24"/>
      <w:szCs w:val="24"/>
    </w:rPr>
  </w:style>
  <w:style w:type="character" w:customStyle="1" w:styleId="BodyTextIndentChar1">
    <w:name w:val="Body Text Indent Char1"/>
    <w:uiPriority w:val="99"/>
    <w:semiHidden/>
    <w:qFormat/>
    <w:rsid w:val="003D0C98"/>
    <w:rPr>
      <w:rFonts w:ascii="Times New Roman" w:hAnsi="Times New Roman"/>
      <w:szCs w:val="21"/>
    </w:rPr>
  </w:style>
  <w:style w:type="character" w:customStyle="1" w:styleId="Char15">
    <w:name w:val="正文文本缩进 Char1"/>
    <w:uiPriority w:val="99"/>
    <w:semiHidden/>
    <w:qFormat/>
    <w:rsid w:val="003D0C98"/>
    <w:rPr>
      <w:rFonts w:ascii="Times New Roman" w:eastAsia="宋体" w:hAnsi="Times New Roman" w:cs="Times New Roman"/>
      <w:sz w:val="20"/>
      <w:szCs w:val="20"/>
    </w:rPr>
  </w:style>
  <w:style w:type="paragraph" w:customStyle="1" w:styleId="CharCharCharCharCharChar1CharCharCharChar">
    <w:name w:val="Char Char Char Char Char Char1 Char Char Char Char"/>
    <w:basedOn w:val="a"/>
    <w:uiPriority w:val="99"/>
    <w:qFormat/>
    <w:rsid w:val="003D0C98"/>
  </w:style>
  <w:style w:type="paragraph" w:customStyle="1" w:styleId="Char30">
    <w:name w:val="Char3"/>
    <w:basedOn w:val="a"/>
    <w:uiPriority w:val="99"/>
    <w:qFormat/>
    <w:rsid w:val="003D0C98"/>
  </w:style>
  <w:style w:type="paragraph" w:customStyle="1" w:styleId="xl37">
    <w:name w:val="xl37"/>
    <w:basedOn w:val="a"/>
    <w:uiPriority w:val="99"/>
    <w:qFormat/>
    <w:rsid w:val="003D0C9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CharCharCharCharCharCharCharCharCharCharCharCharChar">
    <w:name w:val="Char Char Char Char Char Char Char Char Char Char Char Char Char"/>
    <w:basedOn w:val="a8"/>
    <w:uiPriority w:val="99"/>
    <w:qFormat/>
    <w:rsid w:val="003D0C98"/>
    <w:pPr>
      <w:adjustRightInd w:val="0"/>
      <w:spacing w:line="436" w:lineRule="exact"/>
      <w:ind w:left="357"/>
      <w:jc w:val="left"/>
      <w:outlineLvl w:val="3"/>
    </w:pPr>
    <w:rPr>
      <w:rFonts w:ascii="Tahoma" w:hAnsi="Tahoma" w:cs="Tahoma"/>
      <w:b/>
      <w:bCs/>
      <w:sz w:val="24"/>
      <w:szCs w:val="24"/>
    </w:rPr>
  </w:style>
  <w:style w:type="character" w:customStyle="1" w:styleId="PlainTextChar1">
    <w:name w:val="Plain Text Char1"/>
    <w:uiPriority w:val="99"/>
    <w:semiHidden/>
    <w:qFormat/>
    <w:rsid w:val="003D0C98"/>
    <w:rPr>
      <w:rFonts w:ascii="宋体" w:hAnsi="Courier New" w:cs="Courier New"/>
      <w:szCs w:val="21"/>
    </w:rPr>
  </w:style>
  <w:style w:type="character" w:customStyle="1" w:styleId="Char20">
    <w:name w:val="纯文本 Char2"/>
    <w:uiPriority w:val="99"/>
    <w:semiHidden/>
    <w:qFormat/>
    <w:rsid w:val="003D0C98"/>
    <w:rPr>
      <w:rFonts w:ascii="宋体" w:eastAsia="宋体" w:hAnsi="Courier New" w:cs="宋体"/>
      <w:sz w:val="21"/>
      <w:szCs w:val="21"/>
    </w:rPr>
  </w:style>
  <w:style w:type="character" w:customStyle="1" w:styleId="Char16">
    <w:name w:val="页眉 Char1"/>
    <w:uiPriority w:val="99"/>
    <w:semiHidden/>
    <w:qFormat/>
    <w:rsid w:val="003D0C98"/>
    <w:rPr>
      <w:kern w:val="2"/>
      <w:sz w:val="18"/>
      <w:szCs w:val="18"/>
    </w:rPr>
  </w:style>
  <w:style w:type="character" w:customStyle="1" w:styleId="BalloonTextChar1">
    <w:name w:val="Balloon Text Char1"/>
    <w:uiPriority w:val="99"/>
    <w:semiHidden/>
    <w:qFormat/>
    <w:rsid w:val="003D0C98"/>
    <w:rPr>
      <w:rFonts w:ascii="Times New Roman" w:hAnsi="Times New Roman"/>
      <w:sz w:val="0"/>
      <w:szCs w:val="0"/>
    </w:rPr>
  </w:style>
  <w:style w:type="character" w:customStyle="1" w:styleId="Char17">
    <w:name w:val="批注框文本 Char1"/>
    <w:uiPriority w:val="99"/>
    <w:semiHidden/>
    <w:qFormat/>
    <w:rsid w:val="003D0C98"/>
    <w:rPr>
      <w:rFonts w:ascii="Times New Roman" w:eastAsia="宋体" w:hAnsi="Times New Roman" w:cs="Times New Roman"/>
      <w:sz w:val="18"/>
      <w:szCs w:val="18"/>
    </w:rPr>
  </w:style>
  <w:style w:type="character" w:customStyle="1" w:styleId="Char18">
    <w:name w:val="页脚 Char1"/>
    <w:uiPriority w:val="99"/>
    <w:semiHidden/>
    <w:qFormat/>
    <w:rsid w:val="003D0C98"/>
    <w:rPr>
      <w:kern w:val="2"/>
      <w:sz w:val="18"/>
      <w:szCs w:val="18"/>
    </w:rPr>
  </w:style>
  <w:style w:type="paragraph" w:customStyle="1" w:styleId="af6">
    <w:name w:val="样式"/>
    <w:uiPriority w:val="99"/>
    <w:qFormat/>
    <w:rsid w:val="003D0C98"/>
    <w:pPr>
      <w:widowControl w:val="0"/>
      <w:autoSpaceDE w:val="0"/>
      <w:autoSpaceDN w:val="0"/>
      <w:adjustRightInd w:val="0"/>
    </w:pPr>
    <w:rPr>
      <w:rFonts w:ascii="宋体" w:hAnsi="宋体" w:cs="宋体"/>
      <w:sz w:val="24"/>
      <w:szCs w:val="24"/>
    </w:rPr>
  </w:style>
  <w:style w:type="paragraph" w:customStyle="1" w:styleId="12">
    <w:name w:val="列出段落1"/>
    <w:basedOn w:val="a"/>
    <w:uiPriority w:val="99"/>
    <w:qFormat/>
    <w:rsid w:val="003D0C98"/>
    <w:pPr>
      <w:ind w:firstLineChars="200" w:firstLine="420"/>
    </w:pPr>
  </w:style>
  <w:style w:type="paragraph" w:customStyle="1" w:styleId="CharCharCharChar">
    <w:name w:val="Char Char Char Char"/>
    <w:basedOn w:val="a"/>
    <w:uiPriority w:val="99"/>
    <w:qFormat/>
    <w:rsid w:val="003D0C98"/>
  </w:style>
  <w:style w:type="paragraph" w:customStyle="1" w:styleId="Charb">
    <w:name w:val="Char"/>
    <w:basedOn w:val="a8"/>
    <w:uiPriority w:val="99"/>
    <w:qFormat/>
    <w:rsid w:val="003D0C98"/>
    <w:pPr>
      <w:adjustRightInd w:val="0"/>
      <w:spacing w:line="436" w:lineRule="exact"/>
      <w:ind w:left="357"/>
      <w:jc w:val="left"/>
      <w:outlineLvl w:val="3"/>
    </w:pPr>
    <w:rPr>
      <w:rFonts w:ascii="新宋体" w:eastAsia="新宋体" w:hAnsi="新宋体" w:cs="新宋体"/>
      <w:b/>
      <w:bCs/>
      <w:color w:val="000000"/>
      <w:sz w:val="24"/>
      <w:szCs w:val="24"/>
      <w:bdr w:val="single" w:sz="4" w:space="0" w:color="auto"/>
      <w:shd w:val="pct10" w:color="auto" w:fill="FFFFFF"/>
    </w:rPr>
  </w:style>
  <w:style w:type="paragraph" w:customStyle="1" w:styleId="13">
    <w:name w:val="样式1"/>
    <w:basedOn w:val="a"/>
    <w:next w:val="4"/>
    <w:uiPriority w:val="99"/>
    <w:qFormat/>
    <w:rsid w:val="003D0C98"/>
    <w:pPr>
      <w:spacing w:line="360" w:lineRule="auto"/>
      <w:ind w:firstLineChars="200" w:firstLine="420"/>
    </w:pPr>
    <w:rPr>
      <w:rFonts w:ascii="宋体" w:hAnsi="宋体" w:cs="宋体"/>
    </w:rPr>
  </w:style>
  <w:style w:type="paragraph" w:customStyle="1" w:styleId="CharCharCharCharCharCharCharCharCharCharCharCharChar1">
    <w:name w:val="Char Char Char Char Char Char Char Char Char Char Char Char Char1"/>
    <w:basedOn w:val="a8"/>
    <w:uiPriority w:val="99"/>
    <w:qFormat/>
    <w:rsid w:val="003D0C98"/>
    <w:pPr>
      <w:adjustRightInd w:val="0"/>
      <w:spacing w:line="436" w:lineRule="exact"/>
      <w:ind w:left="357"/>
      <w:jc w:val="left"/>
      <w:outlineLvl w:val="3"/>
    </w:pPr>
    <w:rPr>
      <w:rFonts w:ascii="Tahoma" w:hAnsi="Tahoma" w:cs="Tahoma"/>
      <w:b/>
      <w:bCs/>
      <w:sz w:val="24"/>
      <w:szCs w:val="24"/>
    </w:rPr>
  </w:style>
  <w:style w:type="paragraph" w:customStyle="1" w:styleId="WW-">
    <w:name w:val="WW-普通文字"/>
    <w:basedOn w:val="a"/>
    <w:uiPriority w:val="99"/>
    <w:qFormat/>
    <w:rsid w:val="003D0C98"/>
    <w:pPr>
      <w:suppressAutoHyphens/>
    </w:pPr>
    <w:rPr>
      <w:rFonts w:ascii="宋体" w:hAnsi="宋体" w:cs="宋体"/>
      <w:kern w:val="1"/>
    </w:rPr>
  </w:style>
  <w:style w:type="paragraph" w:customStyle="1" w:styleId="af7">
    <w:name w:val="目录"/>
    <w:basedOn w:val="a"/>
    <w:uiPriority w:val="99"/>
    <w:qFormat/>
    <w:rsid w:val="003D0C98"/>
    <w:pPr>
      <w:widowControl/>
      <w:jc w:val="center"/>
    </w:pPr>
    <w:rPr>
      <w:rFonts w:ascii="宋体" w:cs="宋体"/>
      <w:b/>
      <w:bCs/>
      <w:kern w:val="0"/>
      <w:sz w:val="36"/>
      <w:szCs w:val="36"/>
    </w:rPr>
  </w:style>
  <w:style w:type="paragraph" w:customStyle="1" w:styleId="Blockquote">
    <w:name w:val="Blockquote"/>
    <w:basedOn w:val="a"/>
    <w:uiPriority w:val="99"/>
    <w:qFormat/>
    <w:rsid w:val="003D0C98"/>
    <w:pPr>
      <w:autoSpaceDE w:val="0"/>
      <w:autoSpaceDN w:val="0"/>
      <w:adjustRightInd w:val="0"/>
      <w:spacing w:before="100" w:after="100"/>
      <w:ind w:left="360" w:right="360"/>
      <w:jc w:val="left"/>
    </w:pPr>
    <w:rPr>
      <w:kern w:val="0"/>
      <w:sz w:val="24"/>
      <w:szCs w:val="24"/>
    </w:rPr>
  </w:style>
  <w:style w:type="paragraph" w:customStyle="1" w:styleId="CharCharChar">
    <w:name w:val="Char Char Char"/>
    <w:basedOn w:val="a"/>
    <w:uiPriority w:val="99"/>
    <w:qFormat/>
    <w:rsid w:val="003D0C98"/>
  </w:style>
  <w:style w:type="paragraph" w:customStyle="1" w:styleId="24">
    <w:name w:val="列出段落2"/>
    <w:basedOn w:val="a"/>
    <w:uiPriority w:val="34"/>
    <w:qFormat/>
    <w:rsid w:val="003D0C98"/>
    <w:pPr>
      <w:ind w:firstLineChars="200" w:firstLine="420"/>
    </w:pPr>
  </w:style>
  <w:style w:type="paragraph" w:customStyle="1" w:styleId="ewb-footer-p">
    <w:name w:val="ewb-footer-p"/>
    <w:basedOn w:val="a"/>
    <w:rsid w:val="003D0C98"/>
    <w:pPr>
      <w:spacing w:line="360" w:lineRule="atLeast"/>
      <w:jc w:val="center"/>
    </w:pPr>
    <w:rPr>
      <w:color w:val="666666"/>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4FE430-BFA8-414A-BBE7-390E432DE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94</Pages>
  <Words>7311</Words>
  <Characters>41678</Characters>
  <Application>Microsoft Office Word</Application>
  <DocSecurity>0</DocSecurity>
  <Lines>347</Lines>
  <Paragraphs>97</Paragraphs>
  <ScaleCrop>false</ScaleCrop>
  <Company/>
  <LinksUpToDate>false</LinksUpToDate>
  <CharactersWithSpaces>48892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刘苏</dc:creator>
  <cp:lastModifiedBy>交易受理科</cp:lastModifiedBy>
  <cp:revision>3</cp:revision>
  <cp:lastPrinted>2018-07-24T08:34:00Z</cp:lastPrinted>
  <dcterms:created xsi:type="dcterms:W3CDTF">2019-04-19T01:00:00Z</dcterms:created>
  <dcterms:modified xsi:type="dcterms:W3CDTF">2019-04-19T01:02:00Z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