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B1ECD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center"/>
        <w:outlineLvl w:val="1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Toc3781"/>
      <w:bookmarkStart w:id="1" w:name="heading_78"/>
      <w:bookmarkStart w:id="14" w:name="_GoBack"/>
      <w:bookmarkEnd w:id="14"/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开标常见问题解答—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投标人</w:t>
      </w:r>
      <w:bookmarkEnd w:id="0"/>
      <w:bookmarkEnd w:id="1"/>
    </w:p>
    <w:p w14:paraId="040FEA24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ascii="宋体" w:hAnsi="宋体" w:eastAsia="宋体" w:cs="宋体"/>
          <w:b/>
          <w:bCs w:val="0"/>
          <w:sz w:val="32"/>
          <w:szCs w:val="22"/>
        </w:rPr>
      </w:pPr>
      <w:bookmarkStart w:id="2" w:name="heading_79"/>
      <w:bookmarkStart w:id="3" w:name="_Toc19341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>1、</w:t>
      </w:r>
      <w:r>
        <w:rPr>
          <w:rFonts w:ascii="宋体" w:hAnsi="宋体" w:eastAsia="宋体" w:cs="宋体"/>
          <w:b/>
          <w:bCs w:val="0"/>
          <w:sz w:val="32"/>
          <w:szCs w:val="22"/>
        </w:rPr>
        <w:t>参与线上开标</w:t>
      </w:r>
      <w:bookmarkEnd w:id="2"/>
      <w:bookmarkEnd w:id="3"/>
    </w:p>
    <w:p w14:paraId="2138F229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4" w:name="heading_80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1.1  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不见面大厅无法登录</w:t>
      </w:r>
      <w:bookmarkEnd w:id="4"/>
    </w:p>
    <w:p w14:paraId="4521987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确保四川省互联互通驱动是否最新版本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本地下载地址为电子交易平台登录入口右下角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eastAsia="zh-CN"/>
        </w:rPr>
        <w:t>）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；</w:t>
      </w:r>
    </w:p>
    <w:p w14:paraId="0508BCCD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重安装驱动后用ie浏览器的兼容模式查看，浏览器配置可查看3.1.3中的设置方法；</w:t>
      </w:r>
    </w:p>
    <w:p w14:paraId="0E6F1C66">
      <w:pPr>
        <w:bidi w:val="0"/>
        <w:spacing w:before="260" w:after="120" w:line="288" w:lineRule="auto"/>
        <w:ind w:left="0" w:leftChars="0" w:firstLine="42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drawing>
          <wp:inline distT="0" distB="0" distL="114300" distR="114300">
            <wp:extent cx="5681345" cy="2771775"/>
            <wp:effectExtent l="0" t="0" r="1460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DC926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</w:pPr>
      <w:bookmarkStart w:id="5" w:name="heading_81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>1.2  无法输入密码解密</w:t>
      </w:r>
      <w:bookmarkEnd w:id="5"/>
    </w:p>
    <w:p w14:paraId="1B769335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查看公告栏中系统提示，代理可能存在开始解密时间不准时的情况，需等待代理下一步指令发出可解密；检查是否使用编辑文件使用的CA锁进行解密；</w:t>
      </w:r>
    </w:p>
    <w:p w14:paraId="2724EEF4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ascii="宋体" w:hAnsi="宋体" w:eastAsia="宋体" w:cs="宋体"/>
          <w:b/>
          <w:bCs w:val="0"/>
          <w:sz w:val="32"/>
          <w:szCs w:val="22"/>
        </w:rPr>
      </w:pPr>
      <w:bookmarkStart w:id="6" w:name="heading_82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 xml:space="preserve">1.3  </w:t>
      </w:r>
      <w:r>
        <w:rPr>
          <w:rFonts w:ascii="宋体" w:hAnsi="宋体" w:eastAsia="宋体" w:cs="宋体"/>
          <w:b/>
          <w:bCs w:val="0"/>
          <w:sz w:val="32"/>
          <w:szCs w:val="22"/>
        </w:rPr>
        <w:t>保证金显示未缴纳</w:t>
      </w:r>
      <w:bookmarkEnd w:id="6"/>
    </w:p>
    <w:p w14:paraId="588ACBC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保证金检查是否与诚信库中的基本户信息一致；查询保证金到账时间是否满足招标文件关于保证金缴纳时间的要求；保函检查明文保函中的标段信息，是否与开标标段一致；</w:t>
      </w:r>
    </w:p>
    <w:p w14:paraId="21521352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</w:pPr>
      <w:bookmarkStart w:id="7" w:name="_Toc5962"/>
      <w:bookmarkStart w:id="8" w:name="heading_101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>1.4  无法开启直播</w:t>
      </w:r>
      <w:bookmarkEnd w:id="7"/>
      <w:bookmarkEnd w:id="8"/>
    </w:p>
    <w:p w14:paraId="391E794E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bookmarkStart w:id="9" w:name="heading_102"/>
      <w:bookmarkStart w:id="10" w:name="_Toc20197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① 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查看驱动是否提示安装</w:t>
      </w:r>
      <w:bookmarkEnd w:id="9"/>
      <w:bookmarkEnd w:id="10"/>
    </w:p>
    <w:p w14:paraId="7F8939C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bookmarkStart w:id="11" w:name="heading_103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② 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网页提示已经打开直播，尝试刷新网页后点击视频源切换后查看摄像头信息是否正常展示</w:t>
      </w:r>
      <w:bookmarkEnd w:id="11"/>
    </w:p>
    <w:p w14:paraId="12487DBE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bookmarkStart w:id="12" w:name="heading_104"/>
      <w:bookmarkStart w:id="13" w:name="_Toc11615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③ 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浏览器兼容模式是否添加</w:t>
      </w:r>
      <w:bookmarkEnd w:id="12"/>
      <w:bookmarkEnd w:id="13"/>
    </w:p>
    <w:p w14:paraId="672CE6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D3A3F"/>
    <w:rsid w:val="03EC461B"/>
    <w:rsid w:val="04706FFA"/>
    <w:rsid w:val="090C74E5"/>
    <w:rsid w:val="0B8D3A3F"/>
    <w:rsid w:val="0EDB59B8"/>
    <w:rsid w:val="1E9B20C6"/>
    <w:rsid w:val="24F829C8"/>
    <w:rsid w:val="257C53A7"/>
    <w:rsid w:val="328A6C2A"/>
    <w:rsid w:val="34EB7E53"/>
    <w:rsid w:val="360D4E45"/>
    <w:rsid w:val="36FA25D0"/>
    <w:rsid w:val="3A742699"/>
    <w:rsid w:val="3BC21C9A"/>
    <w:rsid w:val="59527BF2"/>
    <w:rsid w:val="5FCF62BD"/>
    <w:rsid w:val="60D158A0"/>
    <w:rsid w:val="69231B8D"/>
    <w:rsid w:val="6B580DAD"/>
    <w:rsid w:val="6BF608B1"/>
    <w:rsid w:val="70CB669B"/>
    <w:rsid w:val="715A543E"/>
    <w:rsid w:val="73634A7D"/>
    <w:rsid w:val="7EB8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349</Characters>
  <Lines>0</Lines>
  <Paragraphs>0</Paragraphs>
  <TotalTime>0</TotalTime>
  <ScaleCrop>false</ScaleCrop>
  <LinksUpToDate>false</LinksUpToDate>
  <CharactersWithSpaces>360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2025-02-12T07:14:00Z</dcterms:created>
  <dc:creator>84049</dc:creator>
  <cp:lastModifiedBy>qualman</cp:lastModifiedBy>
  <dcterms:modified xsi:type="dcterms:W3CDTF">2025-02-17T05:48:25Z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39E60C1952054490A1CF636711D0222E_13</vt:lpwstr>
  </property>
  <property fmtid="{D5CDD505-2E9C-101B-9397-08002B2CF9AE}" pid="4" name="KSOTemplateDocerSaveRecord">
    <vt:lpwstr>eyJoZGlkIjoiMzBiNjY5ZjRlNDNjNWQwMWNiMjIxMzRiNDVlNWI4ZWUiLCJ1c2VySWQiOiIxMTY0NzkyMTYzIn0=</vt:lpwstr>
  </property>
</Properties>
</file>